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4819"/>
        <w:gridCol w:w="2552"/>
      </w:tblGrid>
      <w:tr w:rsidR="007329E2" w:rsidRPr="00C95C8F" w:rsidTr="007329E2">
        <w:trPr>
          <w:trHeight w:hRule="exact" w:val="1717"/>
        </w:trPr>
        <w:tc>
          <w:tcPr>
            <w:tcW w:w="2552" w:type="dxa"/>
            <w:vAlign w:val="center"/>
          </w:tcPr>
          <w:p w:rsidR="007329E2" w:rsidRPr="00C95C8F" w:rsidRDefault="00BD2115" w:rsidP="00762D82">
            <w:pPr>
              <w:pStyle w:val="Kopfzeile"/>
              <w:tabs>
                <w:tab w:val="clear" w:pos="4536"/>
                <w:tab w:val="clear" w:pos="9072"/>
              </w:tabs>
              <w:ind w:left="-70"/>
              <w:jc w:val="center"/>
            </w:pPr>
            <w:bookmarkStart w:id="0" w:name="_GoBack"/>
            <w:bookmarkEnd w:id="0"/>
            <w:r>
              <w:rPr>
                <w:noProof/>
                <w:lang w:eastAsia="de-CH"/>
              </w:rPr>
              <w:drawing>
                <wp:inline distT="0" distB="0" distL="0" distR="0">
                  <wp:extent cx="1531620" cy="65532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attwil_RGB_RZ.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1620" cy="655320"/>
                          </a:xfrm>
                          <a:prstGeom prst="rect">
                            <a:avLst/>
                          </a:prstGeom>
                        </pic:spPr>
                      </pic:pic>
                    </a:graphicData>
                  </a:graphic>
                </wp:inline>
              </w:drawing>
            </w:r>
          </w:p>
        </w:tc>
        <w:tc>
          <w:tcPr>
            <w:tcW w:w="4819" w:type="dxa"/>
            <w:tcBorders>
              <w:right w:val="single" w:sz="4" w:space="0" w:color="auto"/>
            </w:tcBorders>
            <w:vAlign w:val="center"/>
          </w:tcPr>
          <w:p w:rsidR="007329E2" w:rsidRDefault="007329E2" w:rsidP="00762D82">
            <w:pPr>
              <w:pStyle w:val="Kopfzeile"/>
              <w:tabs>
                <w:tab w:val="clear" w:pos="4536"/>
                <w:tab w:val="clear" w:pos="9072"/>
              </w:tabs>
              <w:spacing w:before="120"/>
              <w:jc w:val="center"/>
              <w:rPr>
                <w:rFonts w:ascii="Arial" w:hAnsi="Arial"/>
                <w:b/>
                <w:i/>
                <w:sz w:val="28"/>
                <w:szCs w:val="28"/>
              </w:rPr>
            </w:pPr>
            <w:r>
              <w:rPr>
                <w:rFonts w:ascii="Arial" w:hAnsi="Arial"/>
                <w:b/>
                <w:i/>
                <w:sz w:val="28"/>
                <w:szCs w:val="28"/>
              </w:rPr>
              <w:t>Kanalisationen und Abwasseranlagen schlucken vieles …</w:t>
            </w:r>
          </w:p>
          <w:p w:rsidR="007329E2" w:rsidRPr="002124FF" w:rsidRDefault="007329E2" w:rsidP="00762D82">
            <w:pPr>
              <w:pStyle w:val="Kopfzeile"/>
              <w:tabs>
                <w:tab w:val="clear" w:pos="4536"/>
                <w:tab w:val="clear" w:pos="9072"/>
              </w:tabs>
              <w:spacing w:before="120"/>
              <w:jc w:val="center"/>
              <w:rPr>
                <w:rFonts w:ascii="Arial" w:hAnsi="Arial"/>
                <w:b/>
                <w:i/>
                <w:sz w:val="28"/>
                <w:szCs w:val="28"/>
              </w:rPr>
            </w:pPr>
            <w:r>
              <w:rPr>
                <w:rFonts w:ascii="Arial" w:hAnsi="Arial"/>
                <w:b/>
                <w:i/>
                <w:sz w:val="28"/>
                <w:szCs w:val="28"/>
              </w:rPr>
              <w:t>Aber nicht alles!</w:t>
            </w:r>
          </w:p>
        </w:tc>
        <w:tc>
          <w:tcPr>
            <w:tcW w:w="2552" w:type="dxa"/>
            <w:tcBorders>
              <w:left w:val="single" w:sz="4" w:space="0" w:color="auto"/>
            </w:tcBorders>
            <w:vAlign w:val="center"/>
          </w:tcPr>
          <w:p w:rsidR="007329E2" w:rsidRPr="002124FF" w:rsidRDefault="007329E2" w:rsidP="00762D82">
            <w:pPr>
              <w:pStyle w:val="Kopfzeile"/>
              <w:tabs>
                <w:tab w:val="clear" w:pos="4536"/>
                <w:tab w:val="clear" w:pos="9072"/>
              </w:tabs>
              <w:spacing w:before="120"/>
              <w:jc w:val="center"/>
              <w:rPr>
                <w:rFonts w:ascii="Arial" w:hAnsi="Arial"/>
                <w:b/>
                <w:i/>
                <w:sz w:val="28"/>
                <w:szCs w:val="28"/>
              </w:rPr>
            </w:pPr>
            <w:r>
              <w:rPr>
                <w:rFonts w:ascii="Arial" w:hAnsi="Arial"/>
                <w:b/>
                <w:i/>
                <w:noProof/>
                <w:sz w:val="28"/>
                <w:szCs w:val="28"/>
                <w:lang w:eastAsia="de-CH"/>
              </w:rPr>
              <w:drawing>
                <wp:inline distT="0" distB="0" distL="0" distR="0">
                  <wp:extent cx="1514475" cy="508617"/>
                  <wp:effectExtent l="0" t="0" r="0" b="6350"/>
                  <wp:docPr id="16" name="Grafik 16" descr="V:\Kläranlage\Vorlagen\Logo\Logo ARA neu G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Kläranlage\Vorlagen\Logo\Logo ARA neu GUT.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7276" cy="509558"/>
                          </a:xfrm>
                          <a:prstGeom prst="rect">
                            <a:avLst/>
                          </a:prstGeom>
                          <a:noFill/>
                          <a:ln>
                            <a:noFill/>
                          </a:ln>
                        </pic:spPr>
                      </pic:pic>
                    </a:graphicData>
                  </a:graphic>
                </wp:inline>
              </w:drawing>
            </w:r>
          </w:p>
        </w:tc>
      </w:tr>
    </w:tbl>
    <w:p w:rsidR="001D5C97" w:rsidRDefault="001D5C97" w:rsidP="00762D82">
      <w:pPr>
        <w:rPr>
          <w:rFonts w:ascii="Arial" w:hAnsi="Arial"/>
        </w:rPr>
      </w:pPr>
    </w:p>
    <w:p w:rsidR="008B4AB3" w:rsidRPr="008B4AB3" w:rsidRDefault="008B4AB3" w:rsidP="00762D82">
      <w:pPr>
        <w:jc w:val="center"/>
        <w:rPr>
          <w:rFonts w:ascii="Arial" w:hAnsi="Arial"/>
          <w:b/>
          <w:i/>
          <w:u w:val="single"/>
        </w:rPr>
      </w:pPr>
      <w:r w:rsidRPr="008B4AB3">
        <w:rPr>
          <w:rFonts w:ascii="Arial" w:hAnsi="Arial"/>
          <w:b/>
          <w:i/>
          <w:u w:val="single"/>
        </w:rPr>
        <w:t>Merkblatt zur Liegenschaftsentwässerung</w:t>
      </w:r>
    </w:p>
    <w:p w:rsidR="008B4AB3" w:rsidRDefault="008B4AB3" w:rsidP="00762D82">
      <w:pPr>
        <w:rPr>
          <w:rFonts w:ascii="Arial" w:hAnsi="Arial"/>
        </w:rPr>
      </w:pPr>
    </w:p>
    <w:p w:rsidR="008B4AB3" w:rsidRDefault="008B4AB3" w:rsidP="00762D82">
      <w:pPr>
        <w:rPr>
          <w:rFonts w:ascii="Arial" w:hAnsi="Arial"/>
        </w:rPr>
      </w:pPr>
    </w:p>
    <w:p w:rsidR="00EA4126" w:rsidRDefault="00EA4126" w:rsidP="00762D82">
      <w:pPr>
        <w:rPr>
          <w:rFonts w:ascii="Arial" w:hAnsi="Arial"/>
        </w:rPr>
      </w:pPr>
    </w:p>
    <w:p w:rsidR="00EA4126" w:rsidRDefault="00EA4126" w:rsidP="00762D82">
      <w:pPr>
        <w:rPr>
          <w:rFonts w:ascii="Arial" w:hAnsi="Arial"/>
        </w:rPr>
      </w:pPr>
    </w:p>
    <w:p w:rsidR="00EA4126" w:rsidRDefault="00EA4126" w:rsidP="00762D82">
      <w:pPr>
        <w:rPr>
          <w:rFonts w:ascii="Arial" w:hAnsi="Arial"/>
        </w:rPr>
      </w:pPr>
    </w:p>
    <w:p w:rsidR="00EA4126" w:rsidRDefault="004F062D" w:rsidP="00762D82">
      <w:pPr>
        <w:rPr>
          <w:rFonts w:ascii="Arial" w:hAnsi="Arial"/>
        </w:rPr>
      </w:pPr>
      <w:r>
        <w:rPr>
          <w:noProof/>
          <w:lang w:eastAsia="de-CH"/>
        </w:rPr>
        <w:drawing>
          <wp:anchor distT="0" distB="0" distL="114300" distR="114300" simplePos="0" relativeHeight="251658240" behindDoc="1" locked="0" layoutInCell="1" allowOverlap="1" wp14:anchorId="4D890CF3" wp14:editId="1DC2B626">
            <wp:simplePos x="0" y="0"/>
            <wp:positionH relativeFrom="column">
              <wp:posOffset>1013460</wp:posOffset>
            </wp:positionH>
            <wp:positionV relativeFrom="paragraph">
              <wp:posOffset>97155</wp:posOffset>
            </wp:positionV>
            <wp:extent cx="4267200" cy="56769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267200" cy="5676900"/>
                    </a:xfrm>
                    <a:prstGeom prst="rect">
                      <a:avLst/>
                    </a:prstGeom>
                  </pic:spPr>
                </pic:pic>
              </a:graphicData>
            </a:graphic>
            <wp14:sizeRelH relativeFrom="page">
              <wp14:pctWidth>0</wp14:pctWidth>
            </wp14:sizeRelH>
            <wp14:sizeRelV relativeFrom="page">
              <wp14:pctHeight>0</wp14:pctHeight>
            </wp14:sizeRelV>
          </wp:anchor>
        </w:drawing>
      </w:r>
    </w:p>
    <w:p w:rsidR="00EA4126" w:rsidRDefault="00EA4126" w:rsidP="00762D82">
      <w:pPr>
        <w:rPr>
          <w:rFonts w:ascii="Arial" w:hAnsi="Arial"/>
        </w:rPr>
      </w:pPr>
    </w:p>
    <w:p w:rsidR="00EA4126" w:rsidRDefault="00EA4126" w:rsidP="00762D82">
      <w:pPr>
        <w:rPr>
          <w:rFonts w:ascii="Arial" w:hAnsi="Arial"/>
        </w:rPr>
      </w:pPr>
    </w:p>
    <w:p w:rsidR="00EA4126" w:rsidRDefault="00EA4126" w:rsidP="00762D82">
      <w:pPr>
        <w:rPr>
          <w:rFonts w:ascii="Arial" w:hAnsi="Arial"/>
        </w:rPr>
      </w:pPr>
    </w:p>
    <w:p w:rsidR="00EA4126" w:rsidRDefault="00EA4126" w:rsidP="00762D82">
      <w:pPr>
        <w:rPr>
          <w:rFonts w:ascii="Arial" w:hAnsi="Arial"/>
        </w:rPr>
      </w:pPr>
    </w:p>
    <w:p w:rsidR="00EA4126" w:rsidRDefault="00EA4126" w:rsidP="00762D82">
      <w:pPr>
        <w:rPr>
          <w:rFonts w:ascii="Arial" w:hAnsi="Arial"/>
        </w:rPr>
      </w:pPr>
    </w:p>
    <w:p w:rsidR="00EA4126" w:rsidRDefault="00EA4126" w:rsidP="00762D82">
      <w:pPr>
        <w:rPr>
          <w:rFonts w:ascii="Arial" w:hAnsi="Arial"/>
        </w:rPr>
      </w:pPr>
    </w:p>
    <w:p w:rsidR="00EA4126" w:rsidRDefault="00EA4126" w:rsidP="00762D82">
      <w:pPr>
        <w:rPr>
          <w:rFonts w:ascii="Arial" w:hAnsi="Arial"/>
        </w:rPr>
      </w:pPr>
    </w:p>
    <w:p w:rsidR="00EA4126" w:rsidRDefault="00EA4126" w:rsidP="00762D82">
      <w:pPr>
        <w:rPr>
          <w:rFonts w:ascii="Arial" w:hAnsi="Arial"/>
        </w:rPr>
      </w:pPr>
    </w:p>
    <w:p w:rsidR="00EA4126" w:rsidRDefault="00EA4126" w:rsidP="00762D82">
      <w:pPr>
        <w:rPr>
          <w:rFonts w:ascii="Arial" w:hAnsi="Arial"/>
        </w:rPr>
      </w:pPr>
    </w:p>
    <w:p w:rsidR="00EA4126" w:rsidRDefault="00EA4126" w:rsidP="00762D82">
      <w:pPr>
        <w:rPr>
          <w:rFonts w:ascii="Arial" w:hAnsi="Arial"/>
        </w:rPr>
      </w:pPr>
    </w:p>
    <w:p w:rsidR="00EA4126" w:rsidRDefault="00EA4126" w:rsidP="00762D82">
      <w:pPr>
        <w:rPr>
          <w:rFonts w:ascii="Arial" w:hAnsi="Arial"/>
        </w:rPr>
      </w:pPr>
    </w:p>
    <w:p w:rsidR="00EA4126" w:rsidRDefault="00EA4126" w:rsidP="00762D82">
      <w:pPr>
        <w:rPr>
          <w:rFonts w:ascii="Arial" w:hAnsi="Arial"/>
        </w:rPr>
      </w:pPr>
    </w:p>
    <w:p w:rsidR="00EA4126" w:rsidRDefault="00EA4126" w:rsidP="00762D82">
      <w:pPr>
        <w:rPr>
          <w:rFonts w:ascii="Arial" w:hAnsi="Arial"/>
        </w:rPr>
      </w:pPr>
    </w:p>
    <w:p w:rsidR="00EA4126" w:rsidRDefault="00EA4126" w:rsidP="00762D82">
      <w:pPr>
        <w:rPr>
          <w:rFonts w:ascii="Arial" w:hAnsi="Arial"/>
        </w:rPr>
      </w:pPr>
    </w:p>
    <w:p w:rsidR="00EA4126" w:rsidRDefault="00EA4126" w:rsidP="00762D82">
      <w:pPr>
        <w:rPr>
          <w:rFonts w:ascii="Arial" w:hAnsi="Arial"/>
        </w:rPr>
      </w:pPr>
    </w:p>
    <w:p w:rsidR="00EA4126" w:rsidRDefault="00EA4126" w:rsidP="00762D82">
      <w:pPr>
        <w:rPr>
          <w:rFonts w:ascii="Arial" w:hAnsi="Arial"/>
        </w:rPr>
      </w:pPr>
    </w:p>
    <w:p w:rsidR="00EA4126" w:rsidRDefault="00EA4126" w:rsidP="00762D82">
      <w:pPr>
        <w:rPr>
          <w:rFonts w:ascii="Arial" w:hAnsi="Arial"/>
        </w:rPr>
      </w:pPr>
    </w:p>
    <w:p w:rsidR="00EA4126" w:rsidRDefault="00EA4126" w:rsidP="00762D82">
      <w:pPr>
        <w:rPr>
          <w:rFonts w:ascii="Arial" w:hAnsi="Arial"/>
        </w:rPr>
      </w:pPr>
    </w:p>
    <w:p w:rsidR="00EA4126" w:rsidRDefault="00EA4126" w:rsidP="00762D82">
      <w:pPr>
        <w:rPr>
          <w:rFonts w:ascii="Arial" w:hAnsi="Arial"/>
        </w:rPr>
      </w:pPr>
    </w:p>
    <w:p w:rsidR="00EA4126" w:rsidRDefault="00EA4126" w:rsidP="00762D82">
      <w:pPr>
        <w:rPr>
          <w:rFonts w:ascii="Arial" w:hAnsi="Arial"/>
        </w:rPr>
      </w:pPr>
    </w:p>
    <w:p w:rsidR="00EA4126" w:rsidRDefault="00EA4126" w:rsidP="00762D82">
      <w:pPr>
        <w:rPr>
          <w:rFonts w:ascii="Arial" w:hAnsi="Arial"/>
        </w:rPr>
      </w:pPr>
    </w:p>
    <w:p w:rsidR="00EA4126" w:rsidRDefault="00EA4126" w:rsidP="00762D82">
      <w:pPr>
        <w:rPr>
          <w:rFonts w:ascii="Arial" w:hAnsi="Arial"/>
        </w:rPr>
      </w:pPr>
    </w:p>
    <w:p w:rsidR="00EA4126" w:rsidRDefault="00EA4126" w:rsidP="00762D82">
      <w:pPr>
        <w:rPr>
          <w:rFonts w:ascii="Arial" w:hAnsi="Arial"/>
        </w:rPr>
      </w:pPr>
    </w:p>
    <w:p w:rsidR="00EA4126" w:rsidRDefault="00EA4126" w:rsidP="00762D82">
      <w:pPr>
        <w:rPr>
          <w:rFonts w:ascii="Arial" w:hAnsi="Arial"/>
        </w:rPr>
      </w:pPr>
    </w:p>
    <w:p w:rsidR="00EA4126" w:rsidRDefault="00EA4126" w:rsidP="00762D82">
      <w:pPr>
        <w:rPr>
          <w:rFonts w:ascii="Arial" w:hAnsi="Arial"/>
        </w:rPr>
      </w:pPr>
    </w:p>
    <w:p w:rsidR="00EA4126" w:rsidRDefault="00EA4126" w:rsidP="00762D82">
      <w:pPr>
        <w:rPr>
          <w:rFonts w:ascii="Arial" w:hAnsi="Arial"/>
        </w:rPr>
      </w:pPr>
    </w:p>
    <w:p w:rsidR="00EA4126" w:rsidRDefault="00EA4126" w:rsidP="00762D82">
      <w:pPr>
        <w:rPr>
          <w:rFonts w:ascii="Arial" w:hAnsi="Arial"/>
        </w:rPr>
      </w:pPr>
    </w:p>
    <w:p w:rsidR="00EA4126" w:rsidRDefault="00EA4126" w:rsidP="00762D82">
      <w:pPr>
        <w:rPr>
          <w:rFonts w:ascii="Arial" w:hAnsi="Arial"/>
        </w:rPr>
      </w:pPr>
    </w:p>
    <w:p w:rsidR="00EA4126" w:rsidRDefault="00EA4126" w:rsidP="00762D82">
      <w:pPr>
        <w:rPr>
          <w:rFonts w:ascii="Arial" w:hAnsi="Arial"/>
        </w:rPr>
      </w:pPr>
    </w:p>
    <w:p w:rsidR="00EA4126" w:rsidRDefault="00EA4126" w:rsidP="00762D82">
      <w:pPr>
        <w:rPr>
          <w:rFonts w:ascii="Arial" w:hAnsi="Arial"/>
        </w:rPr>
      </w:pPr>
    </w:p>
    <w:p w:rsidR="00EA4126" w:rsidRDefault="00EA4126" w:rsidP="00762D82">
      <w:pPr>
        <w:rPr>
          <w:rFonts w:ascii="Arial" w:hAnsi="Arial"/>
        </w:rPr>
      </w:pPr>
    </w:p>
    <w:p w:rsidR="00EA4126" w:rsidRDefault="00EA4126" w:rsidP="00762D82">
      <w:pPr>
        <w:rPr>
          <w:rFonts w:ascii="Arial" w:hAnsi="Arial"/>
        </w:rPr>
      </w:pPr>
    </w:p>
    <w:p w:rsidR="00EA4126" w:rsidRDefault="00EA4126" w:rsidP="00762D82">
      <w:pPr>
        <w:rPr>
          <w:rFonts w:ascii="Arial" w:hAnsi="Arial"/>
        </w:rPr>
      </w:pPr>
    </w:p>
    <w:p w:rsidR="00EA4126" w:rsidRDefault="00EA4126" w:rsidP="00762D82">
      <w:pPr>
        <w:rPr>
          <w:rFonts w:ascii="Arial" w:hAnsi="Arial"/>
        </w:rPr>
      </w:pPr>
    </w:p>
    <w:p w:rsidR="00EA4126" w:rsidRDefault="00EA4126" w:rsidP="00762D82">
      <w:pPr>
        <w:rPr>
          <w:rFonts w:ascii="Arial" w:hAnsi="Arial"/>
        </w:rPr>
      </w:pPr>
    </w:p>
    <w:p w:rsidR="00EA4126" w:rsidRDefault="00EA4126" w:rsidP="00762D82">
      <w:pPr>
        <w:rPr>
          <w:rFonts w:ascii="Arial" w:hAnsi="Arial"/>
        </w:rPr>
      </w:pPr>
    </w:p>
    <w:p w:rsidR="00EA4126" w:rsidRDefault="00EA4126" w:rsidP="00762D82">
      <w:pPr>
        <w:rPr>
          <w:rFonts w:ascii="Arial" w:hAnsi="Arial"/>
        </w:rPr>
      </w:pPr>
    </w:p>
    <w:p w:rsidR="00EA4126" w:rsidRDefault="00EA4126" w:rsidP="00762D82">
      <w:pPr>
        <w:rPr>
          <w:rFonts w:ascii="Arial" w:hAnsi="Arial"/>
        </w:rPr>
      </w:pPr>
    </w:p>
    <w:p w:rsidR="00EA4126" w:rsidRDefault="00EA4126" w:rsidP="00762D82">
      <w:pPr>
        <w:rPr>
          <w:rFonts w:ascii="Arial" w:hAnsi="Arial"/>
        </w:rPr>
      </w:pPr>
    </w:p>
    <w:p w:rsidR="00EA4126" w:rsidRDefault="00EA4126" w:rsidP="00762D82">
      <w:pPr>
        <w:rPr>
          <w:rFonts w:ascii="Arial" w:hAnsi="Arial"/>
        </w:rPr>
      </w:pPr>
    </w:p>
    <w:p w:rsidR="00EA4126" w:rsidRDefault="00EA4126" w:rsidP="00762D82">
      <w:pPr>
        <w:rPr>
          <w:rFonts w:ascii="Arial" w:hAnsi="Arial"/>
        </w:rPr>
      </w:pPr>
    </w:p>
    <w:p w:rsidR="00EA4126" w:rsidRDefault="00EA4126" w:rsidP="00762D82">
      <w:pPr>
        <w:rPr>
          <w:rFonts w:ascii="Arial" w:hAnsi="Arial"/>
        </w:rPr>
      </w:pPr>
    </w:p>
    <w:p w:rsidR="00EA4126" w:rsidRDefault="00EA4126" w:rsidP="00762D82">
      <w:pPr>
        <w:rPr>
          <w:rFonts w:ascii="Arial" w:hAnsi="Arial"/>
        </w:rPr>
      </w:pPr>
    </w:p>
    <w:p w:rsidR="00EA4126" w:rsidRPr="004F062D" w:rsidRDefault="0084387C" w:rsidP="00762D82">
      <w:pPr>
        <w:jc w:val="center"/>
        <w:rPr>
          <w:rFonts w:ascii="Arial" w:hAnsi="Arial"/>
          <w:b/>
          <w:sz w:val="40"/>
          <w:szCs w:val="40"/>
        </w:rPr>
      </w:pPr>
      <w:r w:rsidRPr="004F062D">
        <w:rPr>
          <w:rFonts w:ascii="Arial" w:hAnsi="Arial"/>
          <w:b/>
          <w:sz w:val="40"/>
          <w:szCs w:val="40"/>
        </w:rPr>
        <w:t>Kanalisation und Abwasserreinigungsanlage (ARA)</w:t>
      </w:r>
    </w:p>
    <w:p w:rsidR="0084387C" w:rsidRDefault="0084387C" w:rsidP="00762D82">
      <w:pPr>
        <w:rPr>
          <w:rFonts w:ascii="Arial" w:hAnsi="Arial"/>
        </w:rPr>
      </w:pPr>
    </w:p>
    <w:p w:rsidR="004F062D" w:rsidRDefault="004F062D" w:rsidP="00762D82">
      <w:pPr>
        <w:rPr>
          <w:rFonts w:ascii="Arial" w:hAnsi="Arial"/>
        </w:rPr>
      </w:pPr>
    </w:p>
    <w:p w:rsidR="0084387C" w:rsidRDefault="0084387C" w:rsidP="00762D82">
      <w:pPr>
        <w:jc w:val="both"/>
        <w:rPr>
          <w:rFonts w:ascii="Arial" w:hAnsi="Arial"/>
        </w:rPr>
      </w:pPr>
      <w:r>
        <w:rPr>
          <w:rFonts w:ascii="Arial" w:hAnsi="Arial"/>
        </w:rPr>
        <w:t>Was wir in Waschbecken, Klosetts, Bodenabläufen und Einlaufschächten beseitigen, muss durch kilometerlange Kanäle und über Pumpwerke in die Abwasserreinigungsanlage (ARA) gespült werden.</w:t>
      </w:r>
    </w:p>
    <w:p w:rsidR="0084387C" w:rsidRDefault="0084387C" w:rsidP="00762D82">
      <w:pPr>
        <w:jc w:val="both"/>
        <w:rPr>
          <w:rFonts w:ascii="Arial" w:hAnsi="Arial"/>
        </w:rPr>
      </w:pPr>
    </w:p>
    <w:p w:rsidR="0084387C" w:rsidRDefault="0084387C" w:rsidP="00762D82">
      <w:pPr>
        <w:jc w:val="both"/>
        <w:rPr>
          <w:rFonts w:ascii="Arial" w:hAnsi="Arial"/>
        </w:rPr>
      </w:pPr>
      <w:r>
        <w:rPr>
          <w:rFonts w:ascii="Arial" w:hAnsi="Arial"/>
        </w:rPr>
        <w:t>Kanalisationen und ARA, die wohl wichtigsten Einrichtungen im Dienste der Hygiene und des Gewässerschutzes, sind für uns zur Selbstverständlichkeit geworden. Sie werden oft gedankenlos missbraucht nach dem Motto „Aus den Augen - aus dem Sinn“. So gelangen viele Fest- und Schadstoffe in die Kanalisation, wo sie zum Problem für den Betrieb des Kanalnetzes und der Pumpwerke werden oder gar den Reinigungsprozess in der ARA stören. Die Kosten für Reinigung und Unterhalt der Abwasseranlagen belasten uns alle.</w:t>
      </w:r>
    </w:p>
    <w:p w:rsidR="0084387C" w:rsidRDefault="0084387C" w:rsidP="00762D82">
      <w:pPr>
        <w:rPr>
          <w:rFonts w:ascii="Arial" w:hAnsi="Arial"/>
        </w:rPr>
      </w:pPr>
    </w:p>
    <w:p w:rsidR="004F062D" w:rsidRDefault="004F062D" w:rsidP="00762D82">
      <w:pPr>
        <w:rPr>
          <w:rFonts w:ascii="Arial" w:hAnsi="Arial"/>
        </w:rPr>
      </w:pPr>
    </w:p>
    <w:p w:rsidR="004F062D" w:rsidRDefault="004F062D" w:rsidP="00762D82">
      <w:pPr>
        <w:rPr>
          <w:rFonts w:ascii="Arial" w:hAnsi="Arial"/>
        </w:rPr>
      </w:pPr>
    </w:p>
    <w:p w:rsidR="004F062D" w:rsidRDefault="004F062D" w:rsidP="00762D82">
      <w:pPr>
        <w:rPr>
          <w:rFonts w:ascii="Arial" w:hAnsi="Arial"/>
        </w:rPr>
      </w:pPr>
    </w:p>
    <w:p w:rsidR="0084387C" w:rsidRDefault="0084387C" w:rsidP="00762D82">
      <w:pPr>
        <w:rPr>
          <w:rFonts w:ascii="Arial" w:hAnsi="Arial"/>
        </w:rPr>
      </w:pPr>
    </w:p>
    <w:p w:rsidR="004F062D" w:rsidRDefault="0084387C" w:rsidP="00762D82">
      <w:pPr>
        <w:rPr>
          <w:rFonts w:ascii="Arial" w:hAnsi="Arial"/>
          <w:b/>
          <w:sz w:val="40"/>
          <w:szCs w:val="40"/>
        </w:rPr>
      </w:pPr>
      <w:r w:rsidRPr="004F062D">
        <w:rPr>
          <w:rFonts w:ascii="Arial" w:hAnsi="Arial"/>
          <w:b/>
          <w:sz w:val="40"/>
          <w:szCs w:val="40"/>
        </w:rPr>
        <w:t>Was in der Kan</w:t>
      </w:r>
      <w:r w:rsidR="004F062D">
        <w:rPr>
          <w:rFonts w:ascii="Arial" w:hAnsi="Arial"/>
          <w:b/>
          <w:sz w:val="40"/>
          <w:szCs w:val="40"/>
        </w:rPr>
        <w:t>alisation landet und was nicht,</w:t>
      </w:r>
    </w:p>
    <w:p w:rsidR="0084387C" w:rsidRPr="004F062D" w:rsidRDefault="0084387C" w:rsidP="00762D82">
      <w:pPr>
        <w:rPr>
          <w:rFonts w:ascii="Arial" w:hAnsi="Arial"/>
          <w:b/>
          <w:sz w:val="40"/>
          <w:szCs w:val="40"/>
        </w:rPr>
      </w:pPr>
      <w:r w:rsidRPr="004F062D">
        <w:rPr>
          <w:rFonts w:ascii="Arial" w:hAnsi="Arial"/>
          <w:b/>
          <w:sz w:val="40"/>
          <w:szCs w:val="40"/>
        </w:rPr>
        <w:t>entscheiden Sie!</w:t>
      </w:r>
    </w:p>
    <w:p w:rsidR="0084387C" w:rsidRDefault="0084387C" w:rsidP="00762D82">
      <w:pPr>
        <w:rPr>
          <w:rFonts w:ascii="Arial" w:hAnsi="Arial"/>
        </w:rPr>
      </w:pPr>
    </w:p>
    <w:p w:rsidR="000321C4" w:rsidRDefault="000321C4" w:rsidP="00762D82">
      <w:pPr>
        <w:rPr>
          <w:rFonts w:ascii="Arial" w:hAnsi="Arial"/>
        </w:rPr>
      </w:pPr>
      <w:r>
        <w:rPr>
          <w:noProof/>
          <w:lang w:eastAsia="de-CH"/>
        </w:rPr>
        <w:drawing>
          <wp:anchor distT="0" distB="0" distL="114300" distR="114300" simplePos="0" relativeHeight="251659264" behindDoc="1" locked="0" layoutInCell="1" allowOverlap="1" wp14:anchorId="51D28A8C" wp14:editId="151A0649">
            <wp:simplePos x="0" y="0"/>
            <wp:positionH relativeFrom="column">
              <wp:posOffset>2404110</wp:posOffset>
            </wp:positionH>
            <wp:positionV relativeFrom="paragraph">
              <wp:posOffset>61595</wp:posOffset>
            </wp:positionV>
            <wp:extent cx="3638550" cy="26860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638550" cy="2686050"/>
                    </a:xfrm>
                    <a:prstGeom prst="rect">
                      <a:avLst/>
                    </a:prstGeom>
                  </pic:spPr>
                </pic:pic>
              </a:graphicData>
            </a:graphic>
            <wp14:sizeRelH relativeFrom="page">
              <wp14:pctWidth>0</wp14:pctWidth>
            </wp14:sizeRelH>
            <wp14:sizeRelV relativeFrom="page">
              <wp14:pctHeight>0</wp14:pctHeight>
            </wp14:sizeRelV>
          </wp:anchor>
        </w:drawing>
      </w:r>
    </w:p>
    <w:p w:rsidR="000321C4" w:rsidRDefault="000321C4" w:rsidP="00762D82">
      <w:pPr>
        <w:rPr>
          <w:rFonts w:ascii="Arial" w:hAnsi="Arial"/>
        </w:rPr>
      </w:pPr>
    </w:p>
    <w:p w:rsidR="000321C4" w:rsidRDefault="000321C4" w:rsidP="00762D82">
      <w:pPr>
        <w:rPr>
          <w:rFonts w:ascii="Arial" w:hAnsi="Arial"/>
        </w:rPr>
      </w:pPr>
    </w:p>
    <w:p w:rsidR="000321C4" w:rsidRDefault="000321C4" w:rsidP="00762D82">
      <w:pPr>
        <w:rPr>
          <w:rFonts w:ascii="Arial" w:hAnsi="Arial"/>
        </w:rPr>
      </w:pPr>
      <w:r>
        <w:rPr>
          <w:noProof/>
          <w:lang w:eastAsia="de-CH"/>
        </w:rPr>
        <w:drawing>
          <wp:anchor distT="0" distB="0" distL="114300" distR="114300" simplePos="0" relativeHeight="251660288" behindDoc="1" locked="0" layoutInCell="1" allowOverlap="1" wp14:anchorId="226FE7CD" wp14:editId="3A1C6FAD">
            <wp:simplePos x="0" y="0"/>
            <wp:positionH relativeFrom="column">
              <wp:posOffset>22860</wp:posOffset>
            </wp:positionH>
            <wp:positionV relativeFrom="paragraph">
              <wp:posOffset>133985</wp:posOffset>
            </wp:positionV>
            <wp:extent cx="647700" cy="6096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t="14667"/>
                    <a:stretch/>
                  </pic:blipFill>
                  <pic:spPr bwMode="auto">
                    <a:xfrm>
                      <a:off x="0" y="0"/>
                      <a:ext cx="647700" cy="60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21C4" w:rsidRDefault="000321C4" w:rsidP="00762D82">
      <w:pPr>
        <w:rPr>
          <w:rFonts w:ascii="Arial" w:hAnsi="Arial"/>
        </w:rPr>
      </w:pPr>
    </w:p>
    <w:p w:rsidR="000321C4" w:rsidRDefault="000321C4" w:rsidP="00762D82">
      <w:pPr>
        <w:rPr>
          <w:rFonts w:ascii="Arial" w:hAnsi="Arial"/>
        </w:rPr>
      </w:pPr>
    </w:p>
    <w:p w:rsidR="000321C4" w:rsidRDefault="000321C4" w:rsidP="00762D82">
      <w:pPr>
        <w:rPr>
          <w:rFonts w:ascii="Arial" w:hAnsi="Arial"/>
        </w:rPr>
      </w:pPr>
    </w:p>
    <w:p w:rsidR="000321C4" w:rsidRDefault="000321C4" w:rsidP="00762D82">
      <w:pPr>
        <w:rPr>
          <w:rFonts w:ascii="Arial" w:hAnsi="Arial"/>
        </w:rPr>
      </w:pPr>
    </w:p>
    <w:p w:rsidR="000321C4" w:rsidRPr="00762D82" w:rsidRDefault="000321C4" w:rsidP="00762D82">
      <w:pPr>
        <w:rPr>
          <w:rFonts w:ascii="Arial" w:hAnsi="Arial"/>
          <w:b/>
          <w:sz w:val="20"/>
          <w:szCs w:val="20"/>
        </w:rPr>
      </w:pPr>
      <w:r w:rsidRPr="00762D82">
        <w:rPr>
          <w:rFonts w:ascii="Arial" w:hAnsi="Arial"/>
          <w:b/>
          <w:sz w:val="20"/>
          <w:szCs w:val="20"/>
        </w:rPr>
        <w:t>Verpackungen</w:t>
      </w:r>
    </w:p>
    <w:p w:rsidR="000321C4" w:rsidRPr="00762D82" w:rsidRDefault="000321C4" w:rsidP="00762D82">
      <w:pPr>
        <w:rPr>
          <w:rFonts w:ascii="Arial" w:hAnsi="Arial"/>
          <w:b/>
          <w:sz w:val="20"/>
          <w:szCs w:val="20"/>
        </w:rPr>
      </w:pPr>
      <w:r w:rsidRPr="00762D82">
        <w:rPr>
          <w:rFonts w:ascii="Arial" w:hAnsi="Arial"/>
          <w:b/>
          <w:sz w:val="20"/>
          <w:szCs w:val="20"/>
        </w:rPr>
        <w:t>Textilien, Strümpe</w:t>
      </w:r>
    </w:p>
    <w:p w:rsidR="000321C4" w:rsidRPr="00762D82" w:rsidRDefault="000321C4" w:rsidP="00762D82">
      <w:pPr>
        <w:rPr>
          <w:rFonts w:ascii="Arial" w:hAnsi="Arial"/>
          <w:b/>
          <w:sz w:val="20"/>
          <w:szCs w:val="20"/>
        </w:rPr>
      </w:pPr>
      <w:r w:rsidRPr="00762D82">
        <w:rPr>
          <w:rFonts w:ascii="Arial" w:hAnsi="Arial"/>
          <w:b/>
          <w:sz w:val="20"/>
          <w:szCs w:val="20"/>
        </w:rPr>
        <w:t>Wegwerfwindeln</w:t>
      </w:r>
    </w:p>
    <w:p w:rsidR="000321C4" w:rsidRPr="00762D82" w:rsidRDefault="000321C4" w:rsidP="00762D82">
      <w:pPr>
        <w:rPr>
          <w:rFonts w:ascii="Arial" w:hAnsi="Arial"/>
          <w:b/>
          <w:sz w:val="20"/>
          <w:szCs w:val="20"/>
        </w:rPr>
      </w:pPr>
      <w:r w:rsidRPr="00762D82">
        <w:rPr>
          <w:rFonts w:ascii="Arial" w:hAnsi="Arial"/>
          <w:b/>
          <w:sz w:val="20"/>
          <w:szCs w:val="20"/>
        </w:rPr>
        <w:t>Slipeinlagen</w:t>
      </w:r>
    </w:p>
    <w:p w:rsidR="000321C4" w:rsidRPr="00762D82" w:rsidRDefault="000321C4" w:rsidP="00762D82">
      <w:pPr>
        <w:rPr>
          <w:rFonts w:ascii="Arial" w:hAnsi="Arial"/>
          <w:b/>
          <w:sz w:val="20"/>
          <w:szCs w:val="20"/>
        </w:rPr>
      </w:pPr>
      <w:r w:rsidRPr="00762D82">
        <w:rPr>
          <w:rFonts w:ascii="Arial" w:hAnsi="Arial"/>
          <w:b/>
          <w:sz w:val="20"/>
          <w:szCs w:val="20"/>
        </w:rPr>
        <w:t>Kondome</w:t>
      </w:r>
    </w:p>
    <w:p w:rsidR="000321C4" w:rsidRPr="00762D82" w:rsidRDefault="000321C4" w:rsidP="00762D82">
      <w:pPr>
        <w:rPr>
          <w:rFonts w:ascii="Arial" w:hAnsi="Arial"/>
          <w:b/>
          <w:sz w:val="20"/>
          <w:szCs w:val="20"/>
        </w:rPr>
      </w:pPr>
      <w:r w:rsidRPr="00762D82">
        <w:rPr>
          <w:rFonts w:ascii="Arial" w:hAnsi="Arial"/>
          <w:b/>
          <w:sz w:val="20"/>
          <w:szCs w:val="20"/>
        </w:rPr>
        <w:t>Wattestäbchen</w:t>
      </w:r>
    </w:p>
    <w:p w:rsidR="000321C4" w:rsidRPr="00762D82" w:rsidRDefault="000321C4" w:rsidP="00762D82">
      <w:pPr>
        <w:rPr>
          <w:rFonts w:ascii="Arial" w:hAnsi="Arial"/>
          <w:b/>
          <w:sz w:val="20"/>
          <w:szCs w:val="20"/>
        </w:rPr>
      </w:pPr>
      <w:r w:rsidRPr="00762D82">
        <w:rPr>
          <w:rFonts w:ascii="Arial" w:hAnsi="Arial"/>
          <w:b/>
          <w:sz w:val="20"/>
          <w:szCs w:val="20"/>
        </w:rPr>
        <w:t>Zigarettenstummel</w:t>
      </w:r>
    </w:p>
    <w:p w:rsidR="0084387C" w:rsidRPr="00762D82" w:rsidRDefault="000321C4" w:rsidP="00762D82">
      <w:pPr>
        <w:rPr>
          <w:rFonts w:ascii="Arial" w:hAnsi="Arial"/>
          <w:b/>
          <w:sz w:val="20"/>
          <w:szCs w:val="20"/>
        </w:rPr>
      </w:pPr>
      <w:r w:rsidRPr="00762D82">
        <w:rPr>
          <w:rFonts w:ascii="Arial" w:hAnsi="Arial"/>
          <w:b/>
          <w:sz w:val="20"/>
          <w:szCs w:val="20"/>
        </w:rPr>
        <w:t>Kleintierstreu</w:t>
      </w:r>
    </w:p>
    <w:p w:rsidR="000321C4" w:rsidRDefault="000321C4" w:rsidP="00762D82">
      <w:pPr>
        <w:rPr>
          <w:rFonts w:ascii="Arial" w:hAnsi="Arial"/>
        </w:rPr>
      </w:pPr>
    </w:p>
    <w:p w:rsidR="000321C4" w:rsidRDefault="000321C4" w:rsidP="00762D82">
      <w:pPr>
        <w:rPr>
          <w:rFonts w:ascii="Arial" w:hAnsi="Arial"/>
        </w:rPr>
      </w:pPr>
    </w:p>
    <w:p w:rsidR="000321C4" w:rsidRDefault="000321C4" w:rsidP="00762D82">
      <w:pPr>
        <w:jc w:val="both"/>
        <w:rPr>
          <w:rFonts w:ascii="Arial" w:hAnsi="Arial"/>
        </w:rPr>
      </w:pPr>
      <w:r>
        <w:rPr>
          <w:rFonts w:ascii="Arial" w:hAnsi="Arial"/>
        </w:rPr>
        <w:t>belasten die Kanalisation und Pumpwerke unnötig. Sie führen in Leitungen mit wenig Gefälle zu Ablagerungen und Verstopfungen. Spätestens in der ARA müssen diese Stoffe mit erheblichem Aufwand wieder aus dem Abwasser entfernt werden.</w:t>
      </w:r>
    </w:p>
    <w:p w:rsidR="000321C4" w:rsidRDefault="000321C4" w:rsidP="00762D82">
      <w:pPr>
        <w:jc w:val="both"/>
        <w:rPr>
          <w:rFonts w:ascii="Arial" w:hAnsi="Arial"/>
        </w:rPr>
      </w:pPr>
    </w:p>
    <w:p w:rsidR="000321C4" w:rsidRDefault="000321C4" w:rsidP="00762D82">
      <w:pPr>
        <w:jc w:val="both"/>
        <w:rPr>
          <w:rFonts w:ascii="Arial" w:hAnsi="Arial"/>
        </w:rPr>
      </w:pPr>
      <w:r>
        <w:rPr>
          <w:rFonts w:ascii="Arial" w:hAnsi="Arial"/>
        </w:rPr>
        <w:t>Während starken Regenfällen können solche Feststoffe bei den Entlastungsanlagen in die Gewässer gespült werden. Eine unappetitliche Sache!</w:t>
      </w:r>
    </w:p>
    <w:p w:rsidR="000321C4" w:rsidRDefault="000321C4" w:rsidP="00762D82">
      <w:pPr>
        <w:jc w:val="both"/>
        <w:rPr>
          <w:rFonts w:ascii="Arial" w:hAnsi="Arial"/>
        </w:rPr>
      </w:pPr>
    </w:p>
    <w:p w:rsidR="000321C4" w:rsidRDefault="000321C4" w:rsidP="00762D82">
      <w:pPr>
        <w:jc w:val="both"/>
        <w:rPr>
          <w:rFonts w:ascii="Arial" w:hAnsi="Arial"/>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A5B54"/>
        <w:tblLook w:val="04A0" w:firstRow="1" w:lastRow="0" w:firstColumn="1" w:lastColumn="0" w:noHBand="0" w:noVBand="1"/>
      </w:tblPr>
      <w:tblGrid>
        <w:gridCol w:w="9921"/>
      </w:tblGrid>
      <w:tr w:rsidR="004F062D" w:rsidRPr="004F062D" w:rsidTr="00762D82">
        <w:trPr>
          <w:jc w:val="center"/>
        </w:trPr>
        <w:tc>
          <w:tcPr>
            <w:tcW w:w="10061" w:type="dxa"/>
            <w:shd w:val="clear" w:color="auto" w:fill="9A5B54"/>
          </w:tcPr>
          <w:p w:rsidR="004F062D" w:rsidRPr="004F062D" w:rsidRDefault="004F062D" w:rsidP="00762D82">
            <w:pPr>
              <w:spacing w:before="60"/>
              <w:jc w:val="center"/>
              <w:rPr>
                <w:rFonts w:ascii="Arial" w:hAnsi="Arial"/>
                <w:b/>
              </w:rPr>
            </w:pPr>
            <w:r w:rsidRPr="004F062D">
              <w:rPr>
                <w:rFonts w:ascii="Arial" w:hAnsi="Arial"/>
                <w:b/>
              </w:rPr>
              <w:t>Nur Fäkalien und Toilettenpapiere dürfen im WC entsorg</w:t>
            </w:r>
            <w:r w:rsidR="00DF5B80">
              <w:rPr>
                <w:rFonts w:ascii="Arial" w:hAnsi="Arial"/>
                <w:b/>
              </w:rPr>
              <w:t>t</w:t>
            </w:r>
            <w:r w:rsidRPr="004F062D">
              <w:rPr>
                <w:rFonts w:ascii="Arial" w:hAnsi="Arial"/>
                <w:b/>
              </w:rPr>
              <w:t xml:space="preserve"> werden.</w:t>
            </w:r>
          </w:p>
          <w:p w:rsidR="004F062D" w:rsidRPr="004F062D" w:rsidRDefault="004F062D" w:rsidP="00762D82">
            <w:pPr>
              <w:spacing w:after="60"/>
              <w:jc w:val="center"/>
              <w:rPr>
                <w:rFonts w:ascii="Arial" w:hAnsi="Arial"/>
                <w:b/>
              </w:rPr>
            </w:pPr>
            <w:r w:rsidRPr="004F062D">
              <w:rPr>
                <w:rFonts w:ascii="Arial" w:hAnsi="Arial"/>
                <w:b/>
              </w:rPr>
              <w:t>Alle anderen Feststoffe gehören in die Kehrichtabfuhr.</w:t>
            </w:r>
          </w:p>
        </w:tc>
      </w:tr>
    </w:tbl>
    <w:p w:rsidR="008E086E" w:rsidRDefault="008E086E" w:rsidP="00762D82">
      <w:pPr>
        <w:rPr>
          <w:rFonts w:ascii="Arial" w:hAnsi="Arial"/>
        </w:rPr>
      </w:pPr>
    </w:p>
    <w:p w:rsidR="00224AB1" w:rsidRDefault="00224AB1" w:rsidP="00762D82">
      <w:pPr>
        <w:rPr>
          <w:rFonts w:ascii="Arial" w:hAnsi="Arial"/>
        </w:rPr>
      </w:pPr>
    </w:p>
    <w:p w:rsidR="008E086E" w:rsidRDefault="008E086E" w:rsidP="00762D82">
      <w:pPr>
        <w:rPr>
          <w:rFonts w:ascii="Arial" w:hAnsi="Arial"/>
        </w:rPr>
      </w:pPr>
    </w:p>
    <w:p w:rsidR="008E086E" w:rsidRDefault="008E086E" w:rsidP="00762D82">
      <w:pPr>
        <w:rPr>
          <w:rFonts w:ascii="Arial" w:hAnsi="Arial"/>
        </w:rPr>
      </w:pPr>
    </w:p>
    <w:p w:rsidR="008E086E" w:rsidRDefault="008E086E" w:rsidP="00762D82">
      <w:pPr>
        <w:rPr>
          <w:rFonts w:ascii="Arial" w:hAnsi="Arial"/>
        </w:rPr>
      </w:pPr>
    </w:p>
    <w:p w:rsidR="008E086E" w:rsidRDefault="008E086E" w:rsidP="00762D82">
      <w:pPr>
        <w:rPr>
          <w:rFonts w:ascii="Arial" w:hAnsi="Arial"/>
        </w:rPr>
      </w:pPr>
    </w:p>
    <w:p w:rsidR="00762D82" w:rsidRDefault="00762D82" w:rsidP="00762D82">
      <w:pPr>
        <w:rPr>
          <w:rFonts w:ascii="Arial" w:hAnsi="Arial"/>
        </w:rPr>
      </w:pPr>
    </w:p>
    <w:p w:rsidR="008E086E" w:rsidRDefault="008E086E" w:rsidP="00762D82">
      <w:pPr>
        <w:rPr>
          <w:rFonts w:ascii="Arial" w:hAnsi="Arial"/>
        </w:rPr>
      </w:pPr>
      <w:r>
        <w:rPr>
          <w:noProof/>
          <w:lang w:eastAsia="de-CH"/>
        </w:rPr>
        <w:drawing>
          <wp:anchor distT="0" distB="0" distL="114300" distR="114300" simplePos="0" relativeHeight="251662336" behindDoc="1" locked="0" layoutInCell="1" allowOverlap="1" wp14:anchorId="6FF50F45" wp14:editId="2757B896">
            <wp:simplePos x="0" y="0"/>
            <wp:positionH relativeFrom="column">
              <wp:posOffset>1727835</wp:posOffset>
            </wp:positionH>
            <wp:positionV relativeFrom="paragraph">
              <wp:posOffset>-110490</wp:posOffset>
            </wp:positionV>
            <wp:extent cx="3343275" cy="2838450"/>
            <wp:effectExtent l="0" t="0" r="952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343275" cy="2838450"/>
                    </a:xfrm>
                    <a:prstGeom prst="rect">
                      <a:avLst/>
                    </a:prstGeom>
                  </pic:spPr>
                </pic:pic>
              </a:graphicData>
            </a:graphic>
            <wp14:sizeRelH relativeFrom="page">
              <wp14:pctWidth>0</wp14:pctWidth>
            </wp14:sizeRelH>
            <wp14:sizeRelV relativeFrom="page">
              <wp14:pctHeight>0</wp14:pctHeight>
            </wp14:sizeRelV>
          </wp:anchor>
        </w:drawing>
      </w:r>
    </w:p>
    <w:p w:rsidR="008E086E" w:rsidRDefault="008E086E" w:rsidP="00762D82">
      <w:pPr>
        <w:rPr>
          <w:rFonts w:ascii="Arial" w:hAnsi="Arial"/>
        </w:rPr>
      </w:pPr>
    </w:p>
    <w:p w:rsidR="008E086E" w:rsidRDefault="008E086E" w:rsidP="00762D82">
      <w:pPr>
        <w:rPr>
          <w:rFonts w:ascii="Arial" w:hAnsi="Arial"/>
        </w:rPr>
      </w:pPr>
    </w:p>
    <w:p w:rsidR="008E086E" w:rsidRDefault="008E086E" w:rsidP="00762D82">
      <w:pPr>
        <w:rPr>
          <w:rFonts w:ascii="Arial" w:hAnsi="Arial"/>
        </w:rPr>
      </w:pPr>
    </w:p>
    <w:p w:rsidR="008E086E" w:rsidRDefault="008E086E" w:rsidP="00762D82">
      <w:pPr>
        <w:rPr>
          <w:rFonts w:ascii="Arial" w:hAnsi="Arial"/>
        </w:rPr>
      </w:pPr>
    </w:p>
    <w:p w:rsidR="008E086E" w:rsidRDefault="008E086E" w:rsidP="00762D82">
      <w:pPr>
        <w:rPr>
          <w:rFonts w:ascii="Arial" w:hAnsi="Arial"/>
        </w:rPr>
      </w:pPr>
    </w:p>
    <w:p w:rsidR="00762D82" w:rsidRDefault="00762D82" w:rsidP="00762D82">
      <w:pPr>
        <w:rPr>
          <w:rFonts w:ascii="Arial" w:hAnsi="Arial"/>
        </w:rPr>
      </w:pPr>
    </w:p>
    <w:p w:rsidR="008E086E" w:rsidRDefault="00762D82" w:rsidP="00762D82">
      <w:pPr>
        <w:rPr>
          <w:rFonts w:ascii="Arial" w:hAnsi="Arial"/>
        </w:rPr>
      </w:pPr>
      <w:r>
        <w:rPr>
          <w:noProof/>
          <w:lang w:eastAsia="de-CH"/>
        </w:rPr>
        <w:drawing>
          <wp:anchor distT="0" distB="0" distL="114300" distR="114300" simplePos="0" relativeHeight="251661312" behindDoc="1" locked="0" layoutInCell="1" allowOverlap="1" wp14:anchorId="745E7C7A" wp14:editId="67DA41CA">
            <wp:simplePos x="0" y="0"/>
            <wp:positionH relativeFrom="column">
              <wp:posOffset>3810</wp:posOffset>
            </wp:positionH>
            <wp:positionV relativeFrom="paragraph">
              <wp:posOffset>106680</wp:posOffset>
            </wp:positionV>
            <wp:extent cx="647700" cy="62865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t="12000"/>
                    <a:stretch/>
                  </pic:blipFill>
                  <pic:spPr bwMode="auto">
                    <a:xfrm>
                      <a:off x="0" y="0"/>
                      <a:ext cx="647700"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E086E" w:rsidRDefault="008E086E" w:rsidP="00762D82">
      <w:pPr>
        <w:tabs>
          <w:tab w:val="left" w:pos="142"/>
        </w:tabs>
        <w:rPr>
          <w:rFonts w:ascii="Arial" w:hAnsi="Arial"/>
        </w:rPr>
      </w:pPr>
    </w:p>
    <w:p w:rsidR="008E086E" w:rsidRDefault="008E086E" w:rsidP="00762D82">
      <w:pPr>
        <w:rPr>
          <w:rFonts w:ascii="Arial" w:hAnsi="Arial"/>
        </w:rPr>
      </w:pPr>
    </w:p>
    <w:p w:rsidR="008E086E" w:rsidRDefault="008E086E" w:rsidP="00762D82">
      <w:pPr>
        <w:rPr>
          <w:rFonts w:ascii="Arial" w:hAnsi="Arial"/>
        </w:rPr>
      </w:pPr>
    </w:p>
    <w:p w:rsidR="008E086E" w:rsidRDefault="008E086E" w:rsidP="00762D82">
      <w:pPr>
        <w:rPr>
          <w:rFonts w:ascii="Arial" w:hAnsi="Arial"/>
        </w:rPr>
      </w:pPr>
    </w:p>
    <w:p w:rsidR="008E086E" w:rsidRPr="00762D82" w:rsidRDefault="008E086E" w:rsidP="00762D82">
      <w:pPr>
        <w:rPr>
          <w:rFonts w:ascii="Arial" w:hAnsi="Arial"/>
          <w:b/>
          <w:sz w:val="20"/>
          <w:szCs w:val="20"/>
        </w:rPr>
      </w:pPr>
      <w:r w:rsidRPr="00762D82">
        <w:rPr>
          <w:rFonts w:ascii="Arial" w:hAnsi="Arial"/>
          <w:b/>
          <w:sz w:val="20"/>
          <w:szCs w:val="20"/>
        </w:rPr>
        <w:t>Speiseöl</w:t>
      </w:r>
    </w:p>
    <w:p w:rsidR="008E086E" w:rsidRPr="00762D82" w:rsidRDefault="008E086E" w:rsidP="00762D82">
      <w:pPr>
        <w:rPr>
          <w:rFonts w:ascii="Arial" w:hAnsi="Arial"/>
          <w:b/>
          <w:sz w:val="20"/>
          <w:szCs w:val="20"/>
        </w:rPr>
      </w:pPr>
      <w:r w:rsidRPr="00762D82">
        <w:rPr>
          <w:rFonts w:ascii="Arial" w:hAnsi="Arial"/>
          <w:b/>
          <w:sz w:val="20"/>
          <w:szCs w:val="20"/>
        </w:rPr>
        <w:t>Frittieröl</w:t>
      </w:r>
    </w:p>
    <w:p w:rsidR="008E086E" w:rsidRPr="00762D82" w:rsidRDefault="008E086E" w:rsidP="00762D82">
      <w:pPr>
        <w:rPr>
          <w:rFonts w:ascii="Arial" w:hAnsi="Arial"/>
          <w:b/>
          <w:sz w:val="20"/>
          <w:szCs w:val="20"/>
        </w:rPr>
      </w:pPr>
      <w:r w:rsidRPr="00762D82">
        <w:rPr>
          <w:rFonts w:ascii="Arial" w:hAnsi="Arial"/>
          <w:b/>
          <w:sz w:val="20"/>
          <w:szCs w:val="20"/>
        </w:rPr>
        <w:t>Speisefett</w:t>
      </w:r>
    </w:p>
    <w:p w:rsidR="008E086E" w:rsidRPr="00762D82" w:rsidRDefault="008E086E" w:rsidP="00762D82">
      <w:pPr>
        <w:rPr>
          <w:rFonts w:ascii="Arial" w:hAnsi="Arial"/>
          <w:b/>
          <w:sz w:val="20"/>
          <w:szCs w:val="20"/>
        </w:rPr>
      </w:pPr>
      <w:r w:rsidRPr="00762D82">
        <w:rPr>
          <w:rFonts w:ascii="Arial" w:hAnsi="Arial"/>
          <w:b/>
          <w:sz w:val="20"/>
          <w:szCs w:val="20"/>
        </w:rPr>
        <w:t>feste Speisereste</w:t>
      </w:r>
    </w:p>
    <w:p w:rsidR="008E086E" w:rsidRDefault="008E086E" w:rsidP="00762D82">
      <w:pPr>
        <w:rPr>
          <w:rFonts w:ascii="Arial" w:hAnsi="Arial"/>
        </w:rPr>
      </w:pPr>
    </w:p>
    <w:p w:rsidR="008E086E" w:rsidRDefault="008E086E" w:rsidP="00762D82">
      <w:pPr>
        <w:rPr>
          <w:rFonts w:ascii="Arial" w:hAnsi="Arial"/>
        </w:rPr>
      </w:pPr>
    </w:p>
    <w:p w:rsidR="008E086E" w:rsidRDefault="00C35BE7" w:rsidP="00762D82">
      <w:pPr>
        <w:jc w:val="both"/>
        <w:rPr>
          <w:rFonts w:ascii="Arial" w:hAnsi="Arial"/>
        </w:rPr>
      </w:pPr>
      <w:r>
        <w:rPr>
          <w:rFonts w:ascii="Arial" w:hAnsi="Arial"/>
        </w:rPr>
        <w:t>werden im Abwasser zu zähen Feststoffen, die sich in den Rohren und an den Steuerungselementen der Abwasserpumpwerke festsetzen. Es kann zu Querschnittsverminderungen bis Verstopfungen und Störungen der Pumpwerke kommen. Solche Ablagerungen verursachen zudem Geruchsbelästigungen und lassen sich nur mit grossem Aufwand entfernen.</w:t>
      </w:r>
    </w:p>
    <w:p w:rsidR="00C35BE7" w:rsidRDefault="00C35BE7" w:rsidP="00762D82">
      <w:pPr>
        <w:jc w:val="both"/>
        <w:rPr>
          <w:rFonts w:ascii="Arial" w:hAnsi="Arial"/>
        </w:rPr>
      </w:pPr>
    </w:p>
    <w:p w:rsidR="00C35BE7" w:rsidRDefault="00C35BE7" w:rsidP="00762D82">
      <w:pPr>
        <w:jc w:val="both"/>
        <w:rPr>
          <w:rFonts w:ascii="Arial" w:hAnsi="Arial"/>
        </w:rPr>
      </w:pPr>
      <w:r>
        <w:rPr>
          <w:rFonts w:ascii="Arial" w:hAnsi="Arial"/>
        </w:rPr>
        <w:t>Speisereste und Küchenabfälle im Abwasser sind ideales Rattenfutter und fördern die Vermehrung der unerwünschten Tiere.</w:t>
      </w:r>
    </w:p>
    <w:p w:rsidR="00196CEF" w:rsidRDefault="00196CEF" w:rsidP="00762D82">
      <w:pPr>
        <w:rPr>
          <w:rFonts w:ascii="Arial" w:hAnsi="Arial"/>
        </w:rPr>
      </w:pPr>
    </w:p>
    <w:p w:rsidR="00196CEF" w:rsidRDefault="00196CEF" w:rsidP="00762D82">
      <w:pPr>
        <w:rPr>
          <w:rFonts w:ascii="Arial" w:hAnsi="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A5B54"/>
        <w:tblLook w:val="04A0" w:firstRow="1" w:lastRow="0" w:firstColumn="1" w:lastColumn="0" w:noHBand="0" w:noVBand="1"/>
      </w:tblPr>
      <w:tblGrid>
        <w:gridCol w:w="9921"/>
      </w:tblGrid>
      <w:tr w:rsidR="00762D82" w:rsidTr="00762D82">
        <w:tc>
          <w:tcPr>
            <w:tcW w:w="10061" w:type="dxa"/>
            <w:shd w:val="clear" w:color="auto" w:fill="9A5B54"/>
          </w:tcPr>
          <w:p w:rsidR="00762D82" w:rsidRPr="00762D82" w:rsidRDefault="00762D82" w:rsidP="00762D82">
            <w:pPr>
              <w:spacing w:before="60"/>
              <w:jc w:val="both"/>
              <w:rPr>
                <w:rFonts w:ascii="Arial" w:hAnsi="Arial"/>
                <w:b/>
              </w:rPr>
            </w:pPr>
            <w:r w:rsidRPr="00762D82">
              <w:rPr>
                <w:rFonts w:ascii="Arial" w:hAnsi="Arial"/>
                <w:b/>
              </w:rPr>
              <w:t>Speiseöle, Fette und feste Speisereste gehören nicht in die Kanalisation.</w:t>
            </w:r>
          </w:p>
          <w:p w:rsidR="00762D82" w:rsidRDefault="00762D82" w:rsidP="00762D82">
            <w:pPr>
              <w:jc w:val="both"/>
              <w:rPr>
                <w:rFonts w:ascii="Arial" w:hAnsi="Arial"/>
              </w:rPr>
            </w:pPr>
            <w:r>
              <w:rPr>
                <w:rFonts w:ascii="Arial" w:hAnsi="Arial"/>
              </w:rPr>
              <w:t>Fette und Öle aus der Bratpfanne können Sie bei der Sammelstelle der Gemeinde abgeben. Informationen dazu finden Sie im Abfallkalender Ihrer Gemeinde.</w:t>
            </w:r>
          </w:p>
          <w:p w:rsidR="00762D82" w:rsidRPr="00762D82" w:rsidRDefault="00762D82" w:rsidP="00762D82">
            <w:pPr>
              <w:spacing w:after="60"/>
              <w:jc w:val="both"/>
              <w:rPr>
                <w:rFonts w:ascii="Arial" w:hAnsi="Arial"/>
                <w:b/>
              </w:rPr>
            </w:pPr>
            <w:r w:rsidRPr="00762D82">
              <w:rPr>
                <w:rFonts w:ascii="Arial" w:hAnsi="Arial"/>
                <w:b/>
              </w:rPr>
              <w:t>Der Einsatz von Küchenabfall-Zerkleinerern für feste Speisereste mit Entsorgung in die Kanalisation ist in der Schweiz verboten.</w:t>
            </w:r>
          </w:p>
        </w:tc>
      </w:tr>
    </w:tbl>
    <w:p w:rsidR="00466BA1" w:rsidRDefault="00466BA1" w:rsidP="00762D82">
      <w:pPr>
        <w:rPr>
          <w:rFonts w:ascii="Arial" w:hAnsi="Arial"/>
        </w:rPr>
      </w:pPr>
    </w:p>
    <w:p w:rsidR="00466BA1" w:rsidRDefault="00466BA1" w:rsidP="00762D82">
      <w:pPr>
        <w:rPr>
          <w:rFonts w:ascii="Arial" w:hAnsi="Arial"/>
        </w:rPr>
      </w:pPr>
    </w:p>
    <w:p w:rsidR="00466BA1" w:rsidRDefault="00466BA1" w:rsidP="00762D82">
      <w:pPr>
        <w:rPr>
          <w:rFonts w:ascii="Arial" w:hAnsi="Arial"/>
        </w:rPr>
      </w:pPr>
    </w:p>
    <w:p w:rsidR="00224AB1" w:rsidRDefault="00224AB1" w:rsidP="00762D82">
      <w:pPr>
        <w:rPr>
          <w:rFonts w:ascii="Arial" w:hAnsi="Arial"/>
        </w:rPr>
      </w:pPr>
    </w:p>
    <w:p w:rsidR="00466BA1" w:rsidRDefault="00466BA1" w:rsidP="00762D82">
      <w:pPr>
        <w:rPr>
          <w:rFonts w:ascii="Arial" w:hAnsi="Arial"/>
        </w:rPr>
      </w:pPr>
      <w:r>
        <w:rPr>
          <w:noProof/>
          <w:lang w:eastAsia="de-CH"/>
        </w:rPr>
        <w:drawing>
          <wp:anchor distT="0" distB="0" distL="114300" distR="114300" simplePos="0" relativeHeight="251664384" behindDoc="1" locked="0" layoutInCell="1" allowOverlap="1" wp14:anchorId="07B59124" wp14:editId="5B8DB8E4">
            <wp:simplePos x="0" y="0"/>
            <wp:positionH relativeFrom="column">
              <wp:posOffset>3810</wp:posOffset>
            </wp:positionH>
            <wp:positionV relativeFrom="paragraph">
              <wp:posOffset>102235</wp:posOffset>
            </wp:positionV>
            <wp:extent cx="647700" cy="62865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t="12000"/>
                    <a:stretch/>
                  </pic:blipFill>
                  <pic:spPr bwMode="auto">
                    <a:xfrm>
                      <a:off x="0" y="0"/>
                      <a:ext cx="647700"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66BA1" w:rsidRDefault="00466BA1" w:rsidP="00762D82">
      <w:pPr>
        <w:rPr>
          <w:rFonts w:ascii="Arial" w:hAnsi="Arial"/>
        </w:rPr>
      </w:pPr>
    </w:p>
    <w:p w:rsidR="00466BA1" w:rsidRDefault="00466BA1" w:rsidP="00762D82">
      <w:pPr>
        <w:rPr>
          <w:rFonts w:ascii="Arial" w:hAnsi="Arial"/>
        </w:rPr>
      </w:pPr>
    </w:p>
    <w:p w:rsidR="00466BA1" w:rsidRDefault="00466BA1" w:rsidP="00762D82">
      <w:pPr>
        <w:rPr>
          <w:rFonts w:ascii="Arial" w:hAnsi="Arial"/>
        </w:rPr>
      </w:pPr>
    </w:p>
    <w:p w:rsidR="00466BA1" w:rsidRDefault="00466BA1" w:rsidP="00762D82">
      <w:pPr>
        <w:rPr>
          <w:rFonts w:ascii="Arial" w:hAnsi="Arial"/>
        </w:rPr>
      </w:pPr>
    </w:p>
    <w:p w:rsidR="00466BA1" w:rsidRPr="00224AB1" w:rsidRDefault="00466BA1" w:rsidP="00762D82">
      <w:pPr>
        <w:rPr>
          <w:rFonts w:ascii="Arial" w:hAnsi="Arial"/>
          <w:b/>
          <w:sz w:val="20"/>
          <w:szCs w:val="20"/>
        </w:rPr>
      </w:pPr>
      <w:r w:rsidRPr="00224AB1">
        <w:rPr>
          <w:rFonts w:ascii="Arial" w:hAnsi="Arial"/>
          <w:b/>
          <w:sz w:val="20"/>
          <w:szCs w:val="20"/>
        </w:rPr>
        <w:t>Abfall</w:t>
      </w:r>
    </w:p>
    <w:p w:rsidR="00466BA1" w:rsidRPr="00224AB1" w:rsidRDefault="00466BA1" w:rsidP="00762D82">
      <w:pPr>
        <w:rPr>
          <w:rFonts w:ascii="Arial" w:hAnsi="Arial"/>
          <w:b/>
          <w:sz w:val="20"/>
          <w:szCs w:val="20"/>
        </w:rPr>
      </w:pPr>
      <w:r w:rsidRPr="00224AB1">
        <w:rPr>
          <w:rFonts w:ascii="Arial" w:hAnsi="Arial"/>
          <w:b/>
          <w:sz w:val="20"/>
          <w:szCs w:val="20"/>
        </w:rPr>
        <w:t>Laub</w:t>
      </w:r>
    </w:p>
    <w:p w:rsidR="00466BA1" w:rsidRPr="00224AB1" w:rsidRDefault="00466BA1" w:rsidP="00762D82">
      <w:pPr>
        <w:rPr>
          <w:rFonts w:ascii="Arial" w:hAnsi="Arial"/>
          <w:b/>
          <w:sz w:val="20"/>
          <w:szCs w:val="20"/>
        </w:rPr>
      </w:pPr>
      <w:r w:rsidRPr="00224AB1">
        <w:rPr>
          <w:rFonts w:ascii="Arial" w:hAnsi="Arial"/>
          <w:b/>
          <w:sz w:val="20"/>
          <w:szCs w:val="20"/>
        </w:rPr>
        <w:t>Sand, Kies</w:t>
      </w:r>
    </w:p>
    <w:p w:rsidR="00466BA1" w:rsidRDefault="00466BA1" w:rsidP="00762D82">
      <w:pPr>
        <w:rPr>
          <w:rFonts w:ascii="Arial" w:hAnsi="Arial"/>
        </w:rPr>
      </w:pPr>
    </w:p>
    <w:p w:rsidR="00466BA1" w:rsidRDefault="00466BA1" w:rsidP="00224AB1">
      <w:pPr>
        <w:jc w:val="both"/>
        <w:rPr>
          <w:rFonts w:ascii="Arial" w:hAnsi="Arial"/>
        </w:rPr>
      </w:pPr>
      <w:r>
        <w:rPr>
          <w:rFonts w:ascii="Arial" w:hAnsi="Arial"/>
        </w:rPr>
        <w:t>auf Zufahrten, Vorplätzen und Terrassen werden bei Regenwetter über Einlaufschächte und Bodenabläufe ins Kanalnetz gespült. Spätestens in der Abwasserreinigungsanlage müssen diese Stoffe aus dem Abwasser entfernt werden.</w:t>
      </w:r>
    </w:p>
    <w:p w:rsidR="00466BA1" w:rsidRDefault="00466BA1" w:rsidP="00762D82">
      <w:pPr>
        <w:rPr>
          <w:rFonts w:ascii="Arial" w:hAnsi="Arial"/>
        </w:rPr>
      </w:pPr>
    </w:p>
    <w:p w:rsidR="00466BA1" w:rsidRDefault="00466BA1" w:rsidP="00762D82">
      <w:pPr>
        <w:rPr>
          <w:rFonts w:ascii="Arial" w:hAnsi="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A5B54"/>
        <w:tblLook w:val="04A0" w:firstRow="1" w:lastRow="0" w:firstColumn="1" w:lastColumn="0" w:noHBand="0" w:noVBand="1"/>
      </w:tblPr>
      <w:tblGrid>
        <w:gridCol w:w="9921"/>
      </w:tblGrid>
      <w:tr w:rsidR="00224AB1" w:rsidTr="00224AB1">
        <w:tc>
          <w:tcPr>
            <w:tcW w:w="10061" w:type="dxa"/>
            <w:shd w:val="clear" w:color="auto" w:fill="9A5B54"/>
          </w:tcPr>
          <w:p w:rsidR="00224AB1" w:rsidRPr="00224AB1" w:rsidRDefault="00224AB1" w:rsidP="00224AB1">
            <w:pPr>
              <w:spacing w:before="60" w:after="60"/>
              <w:rPr>
                <w:rFonts w:ascii="Arial" w:hAnsi="Arial"/>
                <w:b/>
              </w:rPr>
            </w:pPr>
            <w:r w:rsidRPr="00224AB1">
              <w:rPr>
                <w:rFonts w:ascii="Arial" w:hAnsi="Arial"/>
                <w:b/>
              </w:rPr>
              <w:t>Wischen Sie Abfälle auf befestigten Flächen zusammen und geben Sie den Unrat der Kehrichtabfuhr mit.</w:t>
            </w:r>
          </w:p>
        </w:tc>
      </w:tr>
    </w:tbl>
    <w:p w:rsidR="00224AB1" w:rsidRDefault="00224AB1" w:rsidP="00762D82">
      <w:pPr>
        <w:rPr>
          <w:rFonts w:ascii="Arial" w:hAnsi="Arial"/>
        </w:rPr>
      </w:pPr>
    </w:p>
    <w:p w:rsidR="00466BA1" w:rsidRDefault="00466BA1" w:rsidP="00762D82">
      <w:pPr>
        <w:rPr>
          <w:rFonts w:ascii="Arial" w:hAnsi="Arial"/>
        </w:rPr>
      </w:pPr>
    </w:p>
    <w:p w:rsidR="00466BA1" w:rsidRDefault="00466BA1" w:rsidP="00762D82">
      <w:pPr>
        <w:rPr>
          <w:rFonts w:ascii="Arial" w:hAnsi="Arial"/>
        </w:rPr>
      </w:pPr>
    </w:p>
    <w:p w:rsidR="00224AB1" w:rsidRDefault="00224AB1" w:rsidP="00762D82">
      <w:pPr>
        <w:rPr>
          <w:rFonts w:ascii="Arial" w:hAnsi="Arial"/>
        </w:rPr>
      </w:pPr>
    </w:p>
    <w:p w:rsidR="00466BA1" w:rsidRDefault="00466BA1" w:rsidP="00762D82">
      <w:pPr>
        <w:rPr>
          <w:rFonts w:ascii="Arial" w:hAnsi="Arial"/>
        </w:rPr>
      </w:pPr>
    </w:p>
    <w:p w:rsidR="00B8382A" w:rsidRDefault="00466BA1" w:rsidP="00762D82">
      <w:pPr>
        <w:rPr>
          <w:rFonts w:ascii="Arial" w:hAnsi="Arial"/>
        </w:rPr>
      </w:pPr>
      <w:r>
        <w:rPr>
          <w:noProof/>
          <w:lang w:eastAsia="de-CH"/>
        </w:rPr>
        <w:drawing>
          <wp:anchor distT="0" distB="0" distL="114300" distR="114300" simplePos="0" relativeHeight="251666432" behindDoc="1" locked="0" layoutInCell="1" allowOverlap="1" wp14:anchorId="66FAE01D" wp14:editId="417497D8">
            <wp:simplePos x="0" y="0"/>
            <wp:positionH relativeFrom="column">
              <wp:posOffset>3810</wp:posOffset>
            </wp:positionH>
            <wp:positionV relativeFrom="paragraph">
              <wp:posOffset>5080</wp:posOffset>
            </wp:positionV>
            <wp:extent cx="647700" cy="62865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t="12000"/>
                    <a:stretch/>
                  </pic:blipFill>
                  <pic:spPr bwMode="auto">
                    <a:xfrm>
                      <a:off x="0" y="0"/>
                      <a:ext cx="647700"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66BA1" w:rsidRDefault="00466BA1" w:rsidP="00762D82">
      <w:pPr>
        <w:rPr>
          <w:rFonts w:ascii="Arial" w:hAnsi="Arial"/>
        </w:rPr>
      </w:pPr>
    </w:p>
    <w:p w:rsidR="00466BA1" w:rsidRDefault="00466BA1" w:rsidP="00762D82">
      <w:pPr>
        <w:rPr>
          <w:rFonts w:ascii="Arial" w:hAnsi="Arial"/>
        </w:rPr>
      </w:pPr>
    </w:p>
    <w:p w:rsidR="00466BA1" w:rsidRPr="00224AB1" w:rsidRDefault="00466BA1" w:rsidP="00762D82">
      <w:pPr>
        <w:rPr>
          <w:rFonts w:ascii="Arial" w:hAnsi="Arial"/>
          <w:sz w:val="12"/>
          <w:szCs w:val="12"/>
        </w:rPr>
      </w:pPr>
    </w:p>
    <w:p w:rsidR="00224AB1" w:rsidRDefault="00224AB1" w:rsidP="00762D82">
      <w:pPr>
        <w:rPr>
          <w:rFonts w:ascii="Arial" w:hAnsi="Arial"/>
        </w:rPr>
      </w:pPr>
    </w:p>
    <w:p w:rsidR="00466BA1" w:rsidRPr="00224AB1" w:rsidRDefault="00466BA1" w:rsidP="00762D82">
      <w:pPr>
        <w:rPr>
          <w:rFonts w:ascii="Arial" w:hAnsi="Arial"/>
          <w:b/>
          <w:sz w:val="20"/>
          <w:szCs w:val="20"/>
        </w:rPr>
      </w:pPr>
      <w:r w:rsidRPr="00224AB1">
        <w:rPr>
          <w:rFonts w:ascii="Arial" w:hAnsi="Arial"/>
          <w:b/>
          <w:sz w:val="20"/>
          <w:szCs w:val="20"/>
        </w:rPr>
        <w:t>Mörtelreste</w:t>
      </w:r>
    </w:p>
    <w:p w:rsidR="00466BA1" w:rsidRPr="00224AB1" w:rsidRDefault="00466BA1" w:rsidP="00762D82">
      <w:pPr>
        <w:rPr>
          <w:rFonts w:ascii="Arial" w:hAnsi="Arial"/>
          <w:b/>
          <w:sz w:val="20"/>
          <w:szCs w:val="20"/>
        </w:rPr>
      </w:pPr>
      <w:r w:rsidRPr="00224AB1">
        <w:rPr>
          <w:rFonts w:ascii="Arial" w:hAnsi="Arial"/>
          <w:b/>
          <w:sz w:val="20"/>
          <w:szCs w:val="20"/>
        </w:rPr>
        <w:t>Zementwasser</w:t>
      </w:r>
    </w:p>
    <w:p w:rsidR="00466BA1" w:rsidRDefault="00466BA1" w:rsidP="00762D82">
      <w:pPr>
        <w:rPr>
          <w:rFonts w:ascii="Arial" w:hAnsi="Arial"/>
        </w:rPr>
      </w:pPr>
    </w:p>
    <w:p w:rsidR="00466BA1" w:rsidRDefault="00466BA1" w:rsidP="00224AB1">
      <w:pPr>
        <w:jc w:val="both"/>
        <w:rPr>
          <w:rFonts w:ascii="Arial" w:hAnsi="Arial"/>
        </w:rPr>
      </w:pPr>
      <w:r>
        <w:rPr>
          <w:rFonts w:ascii="Arial" w:hAnsi="Arial"/>
        </w:rPr>
        <w:t>verbetonieren zusammen mit Schlamm und Sand im Abwasser die Kanalisationsleitungen. Kostspielige Unterhaltsarbeiten können die Folge sein.</w:t>
      </w:r>
    </w:p>
    <w:p w:rsidR="00466BA1" w:rsidRDefault="00466BA1" w:rsidP="00224AB1">
      <w:pPr>
        <w:jc w:val="both"/>
        <w:rPr>
          <w:rFonts w:ascii="Arial" w:hAnsi="Arial"/>
        </w:rPr>
      </w:pPr>
    </w:p>
    <w:p w:rsidR="00466BA1" w:rsidRDefault="00466BA1" w:rsidP="00224AB1">
      <w:pPr>
        <w:jc w:val="both"/>
        <w:rPr>
          <w:rFonts w:ascii="Arial" w:hAnsi="Arial"/>
        </w:rPr>
      </w:pPr>
      <w:r>
        <w:rPr>
          <w:rFonts w:ascii="Arial" w:hAnsi="Arial"/>
        </w:rPr>
        <w:t>Zementwasser darf auch nicht in Gräben, Drainagen und Bäche abgeleitet werden, da es für die Lebewesen im Gewässer tödlich sein kann.</w:t>
      </w:r>
    </w:p>
    <w:p w:rsidR="00466BA1" w:rsidRDefault="00466BA1" w:rsidP="00762D82">
      <w:pPr>
        <w:rPr>
          <w:rFonts w:ascii="Arial" w:hAnsi="Arial"/>
        </w:rPr>
      </w:pPr>
    </w:p>
    <w:p w:rsidR="00466BA1" w:rsidRDefault="00466BA1" w:rsidP="00762D82">
      <w:pPr>
        <w:rPr>
          <w:rFonts w:ascii="Arial" w:hAnsi="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A5B54"/>
        <w:tblLook w:val="04A0" w:firstRow="1" w:lastRow="0" w:firstColumn="1" w:lastColumn="0" w:noHBand="0" w:noVBand="1"/>
      </w:tblPr>
      <w:tblGrid>
        <w:gridCol w:w="10061"/>
      </w:tblGrid>
      <w:tr w:rsidR="00224AB1" w:rsidRPr="00224AB1" w:rsidTr="00224AB1">
        <w:tc>
          <w:tcPr>
            <w:tcW w:w="10061" w:type="dxa"/>
            <w:shd w:val="clear" w:color="auto" w:fill="9A5B54"/>
          </w:tcPr>
          <w:p w:rsidR="00224AB1" w:rsidRPr="00224AB1" w:rsidRDefault="00224AB1" w:rsidP="00224AB1">
            <w:pPr>
              <w:spacing w:before="60"/>
              <w:jc w:val="center"/>
              <w:rPr>
                <w:rFonts w:ascii="Arial" w:hAnsi="Arial"/>
                <w:b/>
              </w:rPr>
            </w:pPr>
            <w:r w:rsidRPr="00224AB1">
              <w:rPr>
                <w:rFonts w:ascii="Arial" w:hAnsi="Arial"/>
                <w:b/>
              </w:rPr>
              <w:t>Lassen Sie Zementwasser nie in die Kanalisation ablaufen.</w:t>
            </w:r>
          </w:p>
          <w:p w:rsidR="00224AB1" w:rsidRPr="00224AB1" w:rsidRDefault="00224AB1" w:rsidP="00224AB1">
            <w:pPr>
              <w:spacing w:after="60"/>
              <w:jc w:val="center"/>
              <w:rPr>
                <w:rFonts w:ascii="Arial" w:hAnsi="Arial"/>
                <w:b/>
              </w:rPr>
            </w:pPr>
            <w:r w:rsidRPr="00224AB1">
              <w:rPr>
                <w:rFonts w:ascii="Arial" w:hAnsi="Arial"/>
                <w:b/>
              </w:rPr>
              <w:t>Entsorgen Sie Mörtelreste und Zementschlämme zusammen mit Bauschutt.</w:t>
            </w:r>
          </w:p>
        </w:tc>
      </w:tr>
    </w:tbl>
    <w:p w:rsidR="00466BA1" w:rsidRDefault="00466BA1" w:rsidP="00762D82">
      <w:pPr>
        <w:rPr>
          <w:rFonts w:ascii="Arial" w:hAnsi="Arial"/>
        </w:rPr>
      </w:pPr>
    </w:p>
    <w:p w:rsidR="00466BA1" w:rsidRDefault="00466BA1" w:rsidP="00762D82">
      <w:pPr>
        <w:rPr>
          <w:rFonts w:ascii="Arial" w:hAnsi="Arial"/>
        </w:rPr>
      </w:pPr>
    </w:p>
    <w:p w:rsidR="00224AB1" w:rsidRDefault="00224AB1" w:rsidP="00762D82">
      <w:pPr>
        <w:rPr>
          <w:rFonts w:ascii="Arial" w:hAnsi="Arial"/>
        </w:rPr>
      </w:pPr>
    </w:p>
    <w:p w:rsidR="00466BA1" w:rsidRDefault="00466BA1" w:rsidP="00762D82">
      <w:pPr>
        <w:rPr>
          <w:rFonts w:ascii="Arial" w:hAnsi="Arial"/>
        </w:rPr>
      </w:pPr>
      <w:r>
        <w:rPr>
          <w:noProof/>
          <w:lang w:eastAsia="de-CH"/>
        </w:rPr>
        <w:drawing>
          <wp:anchor distT="0" distB="0" distL="114300" distR="114300" simplePos="0" relativeHeight="251669504" behindDoc="1" locked="0" layoutInCell="1" allowOverlap="1" wp14:anchorId="30F2151B" wp14:editId="52208C44">
            <wp:simplePos x="0" y="0"/>
            <wp:positionH relativeFrom="column">
              <wp:posOffset>1975485</wp:posOffset>
            </wp:positionH>
            <wp:positionV relativeFrom="paragraph">
              <wp:posOffset>31750</wp:posOffset>
            </wp:positionV>
            <wp:extent cx="3781425" cy="3429000"/>
            <wp:effectExtent l="0" t="0" r="952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781425" cy="3429000"/>
                    </a:xfrm>
                    <a:prstGeom prst="rect">
                      <a:avLst/>
                    </a:prstGeom>
                  </pic:spPr>
                </pic:pic>
              </a:graphicData>
            </a:graphic>
            <wp14:sizeRelH relativeFrom="page">
              <wp14:pctWidth>0</wp14:pctWidth>
            </wp14:sizeRelH>
            <wp14:sizeRelV relativeFrom="page">
              <wp14:pctHeight>0</wp14:pctHeight>
            </wp14:sizeRelV>
          </wp:anchor>
        </w:drawing>
      </w:r>
    </w:p>
    <w:p w:rsidR="00466BA1" w:rsidRDefault="00466BA1" w:rsidP="00762D82">
      <w:pPr>
        <w:rPr>
          <w:rFonts w:ascii="Arial" w:hAnsi="Arial"/>
        </w:rPr>
      </w:pPr>
    </w:p>
    <w:p w:rsidR="00466BA1" w:rsidRDefault="00466BA1" w:rsidP="00762D82">
      <w:pPr>
        <w:rPr>
          <w:rFonts w:ascii="Arial" w:hAnsi="Arial"/>
        </w:rPr>
      </w:pPr>
    </w:p>
    <w:p w:rsidR="00466BA1" w:rsidRDefault="00466BA1" w:rsidP="00762D82">
      <w:pPr>
        <w:rPr>
          <w:rFonts w:ascii="Arial" w:hAnsi="Arial"/>
        </w:rPr>
      </w:pPr>
    </w:p>
    <w:p w:rsidR="00466BA1" w:rsidRDefault="00466BA1" w:rsidP="00762D82">
      <w:pPr>
        <w:rPr>
          <w:rFonts w:ascii="Arial" w:hAnsi="Arial"/>
        </w:rPr>
      </w:pPr>
    </w:p>
    <w:p w:rsidR="00466BA1" w:rsidRDefault="00466BA1" w:rsidP="00762D82">
      <w:pPr>
        <w:rPr>
          <w:rFonts w:ascii="Arial" w:hAnsi="Arial"/>
        </w:rPr>
      </w:pPr>
    </w:p>
    <w:p w:rsidR="00466BA1" w:rsidRDefault="00466BA1" w:rsidP="00762D82">
      <w:pPr>
        <w:rPr>
          <w:rFonts w:ascii="Arial" w:hAnsi="Arial"/>
        </w:rPr>
      </w:pPr>
    </w:p>
    <w:p w:rsidR="00466BA1" w:rsidRDefault="00466BA1" w:rsidP="00762D82">
      <w:pPr>
        <w:rPr>
          <w:rFonts w:ascii="Arial" w:hAnsi="Arial"/>
        </w:rPr>
      </w:pPr>
    </w:p>
    <w:p w:rsidR="00466BA1" w:rsidRDefault="00466BA1" w:rsidP="00762D82">
      <w:pPr>
        <w:rPr>
          <w:rFonts w:ascii="Arial" w:hAnsi="Arial"/>
        </w:rPr>
      </w:pPr>
    </w:p>
    <w:p w:rsidR="00466BA1" w:rsidRDefault="00466BA1" w:rsidP="00762D82">
      <w:pPr>
        <w:rPr>
          <w:rFonts w:ascii="Arial" w:hAnsi="Arial"/>
        </w:rPr>
      </w:pPr>
    </w:p>
    <w:p w:rsidR="00466BA1" w:rsidRDefault="00466BA1" w:rsidP="00762D82">
      <w:pPr>
        <w:rPr>
          <w:rFonts w:ascii="Arial" w:hAnsi="Arial"/>
        </w:rPr>
      </w:pPr>
    </w:p>
    <w:p w:rsidR="00466BA1" w:rsidRDefault="00466BA1" w:rsidP="00762D82">
      <w:pPr>
        <w:rPr>
          <w:rFonts w:ascii="Arial" w:hAnsi="Arial"/>
        </w:rPr>
      </w:pPr>
    </w:p>
    <w:p w:rsidR="00466BA1" w:rsidRDefault="00466BA1" w:rsidP="00762D82">
      <w:pPr>
        <w:rPr>
          <w:rFonts w:ascii="Arial" w:hAnsi="Arial"/>
        </w:rPr>
      </w:pPr>
      <w:r>
        <w:rPr>
          <w:noProof/>
          <w:lang w:eastAsia="de-CH"/>
        </w:rPr>
        <w:drawing>
          <wp:anchor distT="0" distB="0" distL="114300" distR="114300" simplePos="0" relativeHeight="251668480" behindDoc="1" locked="0" layoutInCell="1" allowOverlap="1" wp14:anchorId="45B1F647" wp14:editId="5741D902">
            <wp:simplePos x="0" y="0"/>
            <wp:positionH relativeFrom="column">
              <wp:posOffset>3810</wp:posOffset>
            </wp:positionH>
            <wp:positionV relativeFrom="paragraph">
              <wp:posOffset>93980</wp:posOffset>
            </wp:positionV>
            <wp:extent cx="647700" cy="62865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t="12000"/>
                    <a:stretch/>
                  </pic:blipFill>
                  <pic:spPr bwMode="auto">
                    <a:xfrm>
                      <a:off x="0" y="0"/>
                      <a:ext cx="647700"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66BA1" w:rsidRDefault="00466BA1" w:rsidP="00762D82">
      <w:pPr>
        <w:rPr>
          <w:rFonts w:ascii="Arial" w:hAnsi="Arial"/>
        </w:rPr>
      </w:pPr>
    </w:p>
    <w:p w:rsidR="00466BA1" w:rsidRDefault="00466BA1" w:rsidP="00762D82">
      <w:pPr>
        <w:rPr>
          <w:rFonts w:ascii="Arial" w:hAnsi="Arial"/>
        </w:rPr>
      </w:pPr>
    </w:p>
    <w:p w:rsidR="00466BA1" w:rsidRDefault="00466BA1" w:rsidP="00762D82">
      <w:pPr>
        <w:rPr>
          <w:rFonts w:ascii="Arial" w:hAnsi="Arial"/>
        </w:rPr>
      </w:pPr>
    </w:p>
    <w:p w:rsidR="00466BA1" w:rsidRDefault="00466BA1" w:rsidP="00762D82">
      <w:pPr>
        <w:rPr>
          <w:rFonts w:ascii="Arial" w:hAnsi="Arial"/>
        </w:rPr>
      </w:pPr>
    </w:p>
    <w:p w:rsidR="00466BA1" w:rsidRPr="005657A5" w:rsidRDefault="00466BA1" w:rsidP="00762D82">
      <w:pPr>
        <w:rPr>
          <w:rFonts w:ascii="Arial" w:hAnsi="Arial"/>
          <w:b/>
          <w:sz w:val="20"/>
          <w:szCs w:val="20"/>
        </w:rPr>
      </w:pPr>
      <w:r w:rsidRPr="005657A5">
        <w:rPr>
          <w:rFonts w:ascii="Arial" w:hAnsi="Arial"/>
          <w:b/>
          <w:sz w:val="20"/>
          <w:szCs w:val="20"/>
        </w:rPr>
        <w:t>Altöl</w:t>
      </w:r>
    </w:p>
    <w:p w:rsidR="00466BA1" w:rsidRPr="005657A5" w:rsidRDefault="00466BA1" w:rsidP="00762D82">
      <w:pPr>
        <w:rPr>
          <w:rFonts w:ascii="Arial" w:hAnsi="Arial"/>
          <w:b/>
          <w:sz w:val="20"/>
          <w:szCs w:val="20"/>
        </w:rPr>
      </w:pPr>
      <w:r w:rsidRPr="005657A5">
        <w:rPr>
          <w:rFonts w:ascii="Arial" w:hAnsi="Arial"/>
          <w:b/>
          <w:sz w:val="20"/>
          <w:szCs w:val="20"/>
        </w:rPr>
        <w:t>Maschinenöl</w:t>
      </w:r>
    </w:p>
    <w:p w:rsidR="00466BA1" w:rsidRPr="005657A5" w:rsidRDefault="00466BA1" w:rsidP="00762D82">
      <w:pPr>
        <w:rPr>
          <w:rFonts w:ascii="Arial" w:hAnsi="Arial"/>
          <w:b/>
          <w:sz w:val="20"/>
          <w:szCs w:val="20"/>
        </w:rPr>
      </w:pPr>
      <w:r w:rsidRPr="005657A5">
        <w:rPr>
          <w:rFonts w:ascii="Arial" w:hAnsi="Arial"/>
          <w:b/>
          <w:sz w:val="20"/>
          <w:szCs w:val="20"/>
        </w:rPr>
        <w:t>Verdünner</w:t>
      </w:r>
    </w:p>
    <w:p w:rsidR="00466BA1" w:rsidRPr="005657A5" w:rsidRDefault="00466BA1" w:rsidP="00762D82">
      <w:pPr>
        <w:rPr>
          <w:rFonts w:ascii="Arial" w:hAnsi="Arial"/>
          <w:b/>
          <w:sz w:val="20"/>
          <w:szCs w:val="20"/>
        </w:rPr>
      </w:pPr>
      <w:r w:rsidRPr="005657A5">
        <w:rPr>
          <w:rFonts w:ascii="Arial" w:hAnsi="Arial"/>
          <w:b/>
          <w:sz w:val="20"/>
          <w:szCs w:val="20"/>
        </w:rPr>
        <w:t>Benzin</w:t>
      </w:r>
    </w:p>
    <w:p w:rsidR="00466BA1" w:rsidRDefault="00466BA1" w:rsidP="00762D82">
      <w:pPr>
        <w:rPr>
          <w:rFonts w:ascii="Arial" w:hAnsi="Arial"/>
        </w:rPr>
      </w:pPr>
    </w:p>
    <w:p w:rsidR="00466BA1" w:rsidRDefault="00466BA1" w:rsidP="00224AB1">
      <w:pPr>
        <w:jc w:val="both"/>
        <w:rPr>
          <w:rFonts w:ascii="Arial" w:hAnsi="Arial"/>
        </w:rPr>
      </w:pPr>
      <w:r>
        <w:rPr>
          <w:rFonts w:ascii="Arial" w:hAnsi="Arial"/>
        </w:rPr>
        <w:t>schwimmen in Kanalisationen auf dem Abwasser und können bei Regenwetter über Entlastungsanlagen in die Gewässer gelangen. Mineralölprodukte müssen in der ARA</w:t>
      </w:r>
      <w:r w:rsidR="00224AB1">
        <w:rPr>
          <w:rFonts w:ascii="Arial" w:hAnsi="Arial"/>
        </w:rPr>
        <w:t xml:space="preserve"> separat entfernt werden, da sie</w:t>
      </w:r>
      <w:r>
        <w:rPr>
          <w:rFonts w:ascii="Arial" w:hAnsi="Arial"/>
        </w:rPr>
        <w:t xml:space="preserve"> nur schlecht oder überhaupt nicht abgebaut werden.</w:t>
      </w:r>
    </w:p>
    <w:p w:rsidR="00466BA1" w:rsidRDefault="00466BA1" w:rsidP="00224AB1">
      <w:pPr>
        <w:jc w:val="both"/>
        <w:rPr>
          <w:rFonts w:ascii="Arial" w:hAnsi="Arial"/>
        </w:rPr>
      </w:pPr>
    </w:p>
    <w:p w:rsidR="00466BA1" w:rsidRDefault="00B8382A" w:rsidP="00224AB1">
      <w:pPr>
        <w:jc w:val="both"/>
        <w:rPr>
          <w:rFonts w:ascii="Arial" w:hAnsi="Arial"/>
        </w:rPr>
      </w:pPr>
      <w:r>
        <w:rPr>
          <w:rFonts w:ascii="Arial" w:hAnsi="Arial"/>
        </w:rPr>
        <w:t>Leichtflüchtige Stoffe wie Benzin und Verdünner können sich entzünden und zu Explosionen führen.</w:t>
      </w:r>
    </w:p>
    <w:p w:rsidR="00B8382A" w:rsidRDefault="00B8382A" w:rsidP="00224AB1">
      <w:pPr>
        <w:jc w:val="both"/>
        <w:rPr>
          <w:rFonts w:ascii="Arial" w:hAnsi="Arial"/>
        </w:rPr>
      </w:pPr>
    </w:p>
    <w:p w:rsidR="00B8382A" w:rsidRDefault="00B8382A" w:rsidP="00762D82">
      <w:pPr>
        <w:rPr>
          <w:rFonts w:ascii="Arial" w:hAnsi="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A5B54"/>
        <w:tblLook w:val="04A0" w:firstRow="1" w:lastRow="0" w:firstColumn="1" w:lastColumn="0" w:noHBand="0" w:noVBand="1"/>
      </w:tblPr>
      <w:tblGrid>
        <w:gridCol w:w="10061"/>
      </w:tblGrid>
      <w:tr w:rsidR="00224AB1" w:rsidTr="00224AB1">
        <w:tc>
          <w:tcPr>
            <w:tcW w:w="10061" w:type="dxa"/>
            <w:shd w:val="clear" w:color="auto" w:fill="9A5B54"/>
          </w:tcPr>
          <w:p w:rsidR="00224AB1" w:rsidRPr="00224AB1" w:rsidRDefault="00224AB1" w:rsidP="00224AB1">
            <w:pPr>
              <w:spacing w:before="60"/>
              <w:jc w:val="both"/>
              <w:rPr>
                <w:rFonts w:ascii="Arial" w:hAnsi="Arial"/>
                <w:b/>
              </w:rPr>
            </w:pPr>
            <w:r w:rsidRPr="00224AB1">
              <w:rPr>
                <w:rFonts w:ascii="Arial" w:hAnsi="Arial"/>
                <w:b/>
              </w:rPr>
              <w:t>Maschinenöle, Verdünner und Benzin gehören nicht in die Kanalisation.</w:t>
            </w:r>
          </w:p>
          <w:p w:rsidR="00224AB1" w:rsidRDefault="00224AB1" w:rsidP="00224AB1">
            <w:pPr>
              <w:jc w:val="both"/>
              <w:rPr>
                <w:rFonts w:ascii="Arial" w:hAnsi="Arial"/>
              </w:rPr>
            </w:pPr>
            <w:r>
              <w:rPr>
                <w:rFonts w:ascii="Arial" w:hAnsi="Arial"/>
              </w:rPr>
              <w:t>Geben Sie Altöle bei der Ölsammelstelle der Gemeinde ab. Informationen dazu finden Sie im Abfallkalender der Gemeinde.</w:t>
            </w:r>
          </w:p>
          <w:p w:rsidR="00224AB1" w:rsidRDefault="00224AB1" w:rsidP="00224AB1">
            <w:pPr>
              <w:jc w:val="both"/>
              <w:rPr>
                <w:rFonts w:ascii="Arial" w:hAnsi="Arial"/>
              </w:rPr>
            </w:pPr>
            <w:r>
              <w:rPr>
                <w:rFonts w:ascii="Arial" w:hAnsi="Arial"/>
              </w:rPr>
              <w:t>Lösungsmittel wie Verdünner und Benzin können Sie kostenlos bei der Sonderabfallsammelstelle in Verkaufsgeschäften oder Drogerien abgeben.</w:t>
            </w:r>
          </w:p>
          <w:p w:rsidR="00224AB1" w:rsidRDefault="00224AB1" w:rsidP="00224AB1">
            <w:pPr>
              <w:spacing w:after="60"/>
              <w:jc w:val="both"/>
              <w:rPr>
                <w:rFonts w:ascii="Arial" w:hAnsi="Arial"/>
              </w:rPr>
            </w:pPr>
            <w:r>
              <w:rPr>
                <w:rFonts w:ascii="Arial" w:hAnsi="Arial"/>
              </w:rPr>
              <w:t>Inhalte von Schlammsammler und Ölabscheider werden von privaten Firmen mit Kanalreinigungsdiensten abgeholt und fachgerecht entsorgt.</w:t>
            </w:r>
          </w:p>
        </w:tc>
      </w:tr>
    </w:tbl>
    <w:p w:rsidR="00224AB1" w:rsidRDefault="00224AB1" w:rsidP="00762D82">
      <w:pPr>
        <w:rPr>
          <w:rFonts w:ascii="Arial" w:hAnsi="Arial"/>
        </w:rPr>
      </w:pPr>
    </w:p>
    <w:p w:rsidR="00B8382A" w:rsidRDefault="00B8382A" w:rsidP="00762D82">
      <w:pPr>
        <w:rPr>
          <w:rFonts w:ascii="Arial" w:hAnsi="Arial"/>
        </w:rPr>
      </w:pPr>
      <w:r>
        <w:rPr>
          <w:noProof/>
          <w:lang w:eastAsia="de-CH"/>
        </w:rPr>
        <w:lastRenderedPageBreak/>
        <w:drawing>
          <wp:anchor distT="0" distB="0" distL="114300" distR="114300" simplePos="0" relativeHeight="251670528" behindDoc="1" locked="0" layoutInCell="1" allowOverlap="1" wp14:anchorId="142F0C0E" wp14:editId="6BEE1EE5">
            <wp:simplePos x="0" y="0"/>
            <wp:positionH relativeFrom="column">
              <wp:posOffset>3032760</wp:posOffset>
            </wp:positionH>
            <wp:positionV relativeFrom="paragraph">
              <wp:posOffset>3810</wp:posOffset>
            </wp:positionV>
            <wp:extent cx="2847975" cy="3076575"/>
            <wp:effectExtent l="0" t="0" r="9525" b="952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847975" cy="3076575"/>
                    </a:xfrm>
                    <a:prstGeom prst="rect">
                      <a:avLst/>
                    </a:prstGeom>
                  </pic:spPr>
                </pic:pic>
              </a:graphicData>
            </a:graphic>
            <wp14:sizeRelH relativeFrom="page">
              <wp14:pctWidth>0</wp14:pctWidth>
            </wp14:sizeRelH>
            <wp14:sizeRelV relativeFrom="page">
              <wp14:pctHeight>0</wp14:pctHeight>
            </wp14:sizeRelV>
          </wp:anchor>
        </w:drawing>
      </w:r>
    </w:p>
    <w:p w:rsidR="00B8382A" w:rsidRDefault="00B8382A" w:rsidP="00762D82">
      <w:pPr>
        <w:rPr>
          <w:rFonts w:ascii="Arial" w:hAnsi="Arial"/>
        </w:rPr>
      </w:pPr>
    </w:p>
    <w:p w:rsidR="00B8382A" w:rsidRDefault="00B8382A" w:rsidP="00762D82">
      <w:pPr>
        <w:rPr>
          <w:rFonts w:ascii="Arial" w:hAnsi="Arial"/>
        </w:rPr>
      </w:pPr>
    </w:p>
    <w:p w:rsidR="00B8382A" w:rsidRDefault="00B8382A" w:rsidP="00762D82">
      <w:pPr>
        <w:rPr>
          <w:rFonts w:ascii="Arial" w:hAnsi="Arial"/>
        </w:rPr>
      </w:pPr>
    </w:p>
    <w:p w:rsidR="00B8382A" w:rsidRDefault="00B8382A" w:rsidP="00762D82">
      <w:pPr>
        <w:rPr>
          <w:rFonts w:ascii="Arial" w:hAnsi="Arial"/>
        </w:rPr>
      </w:pPr>
    </w:p>
    <w:p w:rsidR="00B8382A" w:rsidRDefault="00B8382A" w:rsidP="00762D82">
      <w:pPr>
        <w:rPr>
          <w:rFonts w:ascii="Arial" w:hAnsi="Arial"/>
        </w:rPr>
      </w:pPr>
    </w:p>
    <w:p w:rsidR="00B8382A" w:rsidRDefault="00B8382A" w:rsidP="00762D82">
      <w:pPr>
        <w:rPr>
          <w:rFonts w:ascii="Arial" w:hAnsi="Arial"/>
        </w:rPr>
      </w:pPr>
    </w:p>
    <w:p w:rsidR="00B8382A" w:rsidRDefault="00B8382A" w:rsidP="00762D82">
      <w:pPr>
        <w:rPr>
          <w:rFonts w:ascii="Arial" w:hAnsi="Arial"/>
        </w:rPr>
      </w:pPr>
    </w:p>
    <w:p w:rsidR="00B8382A" w:rsidRDefault="00B8382A" w:rsidP="00762D82">
      <w:pPr>
        <w:rPr>
          <w:rFonts w:ascii="Arial" w:hAnsi="Arial"/>
        </w:rPr>
      </w:pPr>
    </w:p>
    <w:p w:rsidR="00B8382A" w:rsidRDefault="00B8382A" w:rsidP="00762D82">
      <w:pPr>
        <w:rPr>
          <w:rFonts w:ascii="Arial" w:hAnsi="Arial"/>
        </w:rPr>
      </w:pPr>
    </w:p>
    <w:p w:rsidR="00B8382A" w:rsidRDefault="00B8382A" w:rsidP="00762D82">
      <w:pPr>
        <w:rPr>
          <w:rFonts w:ascii="Arial" w:hAnsi="Arial"/>
        </w:rPr>
      </w:pPr>
      <w:r>
        <w:rPr>
          <w:noProof/>
          <w:lang w:eastAsia="de-CH"/>
        </w:rPr>
        <w:drawing>
          <wp:anchor distT="0" distB="0" distL="114300" distR="114300" simplePos="0" relativeHeight="251672576" behindDoc="1" locked="0" layoutInCell="1" allowOverlap="1" wp14:anchorId="29241EAB" wp14:editId="69B95A1D">
            <wp:simplePos x="0" y="0"/>
            <wp:positionH relativeFrom="column">
              <wp:posOffset>32385</wp:posOffset>
            </wp:positionH>
            <wp:positionV relativeFrom="paragraph">
              <wp:posOffset>100965</wp:posOffset>
            </wp:positionV>
            <wp:extent cx="647700" cy="62865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t="12000"/>
                    <a:stretch/>
                  </pic:blipFill>
                  <pic:spPr bwMode="auto">
                    <a:xfrm>
                      <a:off x="0" y="0"/>
                      <a:ext cx="647700"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8382A" w:rsidRDefault="00B8382A" w:rsidP="00762D82">
      <w:pPr>
        <w:rPr>
          <w:rFonts w:ascii="Arial" w:hAnsi="Arial"/>
        </w:rPr>
      </w:pPr>
    </w:p>
    <w:p w:rsidR="00B8382A" w:rsidRDefault="00B8382A" w:rsidP="00762D82">
      <w:pPr>
        <w:rPr>
          <w:rFonts w:ascii="Arial" w:hAnsi="Arial"/>
        </w:rPr>
      </w:pPr>
    </w:p>
    <w:p w:rsidR="00B8382A" w:rsidRDefault="00B8382A" w:rsidP="00762D82">
      <w:pPr>
        <w:rPr>
          <w:rFonts w:ascii="Arial" w:hAnsi="Arial"/>
        </w:rPr>
      </w:pPr>
    </w:p>
    <w:p w:rsidR="00B8382A" w:rsidRDefault="00B8382A" w:rsidP="00762D82">
      <w:pPr>
        <w:rPr>
          <w:rFonts w:ascii="Arial" w:hAnsi="Arial"/>
        </w:rPr>
      </w:pPr>
    </w:p>
    <w:p w:rsidR="00B8382A" w:rsidRPr="00224AB1" w:rsidRDefault="00B8382A" w:rsidP="00762D82">
      <w:pPr>
        <w:rPr>
          <w:rFonts w:ascii="Arial" w:hAnsi="Arial"/>
          <w:b/>
          <w:sz w:val="20"/>
          <w:szCs w:val="20"/>
        </w:rPr>
      </w:pPr>
      <w:r w:rsidRPr="00224AB1">
        <w:rPr>
          <w:rFonts w:ascii="Arial" w:hAnsi="Arial"/>
          <w:b/>
          <w:sz w:val="20"/>
          <w:szCs w:val="20"/>
        </w:rPr>
        <w:t>Farben</w:t>
      </w:r>
    </w:p>
    <w:p w:rsidR="00B8382A" w:rsidRPr="00224AB1" w:rsidRDefault="00B8382A" w:rsidP="00762D82">
      <w:pPr>
        <w:rPr>
          <w:rFonts w:ascii="Arial" w:hAnsi="Arial"/>
          <w:b/>
          <w:sz w:val="20"/>
          <w:szCs w:val="20"/>
        </w:rPr>
      </w:pPr>
      <w:r w:rsidRPr="00224AB1">
        <w:rPr>
          <w:rFonts w:ascii="Arial" w:hAnsi="Arial"/>
          <w:b/>
          <w:sz w:val="20"/>
          <w:szCs w:val="20"/>
        </w:rPr>
        <w:t>Lacke</w:t>
      </w:r>
    </w:p>
    <w:p w:rsidR="00B8382A" w:rsidRDefault="00B8382A" w:rsidP="00762D82">
      <w:pPr>
        <w:rPr>
          <w:rFonts w:ascii="Arial" w:hAnsi="Arial"/>
        </w:rPr>
      </w:pPr>
    </w:p>
    <w:p w:rsidR="00B8382A" w:rsidRPr="00224AB1" w:rsidRDefault="00B8382A" w:rsidP="00762D82">
      <w:pPr>
        <w:rPr>
          <w:rFonts w:ascii="Arial" w:hAnsi="Arial"/>
          <w:sz w:val="30"/>
          <w:szCs w:val="30"/>
        </w:rPr>
      </w:pPr>
    </w:p>
    <w:p w:rsidR="00B8382A" w:rsidRDefault="00B8382A" w:rsidP="00224AB1">
      <w:pPr>
        <w:jc w:val="both"/>
        <w:rPr>
          <w:rFonts w:ascii="Arial" w:hAnsi="Arial"/>
        </w:rPr>
      </w:pPr>
      <w:r>
        <w:rPr>
          <w:rFonts w:ascii="Arial" w:hAnsi="Arial"/>
        </w:rPr>
        <w:t>im Abwasser können in der Abwasserreinigungsanlage nur schlecht und unvollständig abgebaut werden. Lösungsmittelhaltige Farben und Lacke beeinträchtigen die biologische Reinigungsstufe sowie Gewässer und Grundwasser.</w:t>
      </w:r>
    </w:p>
    <w:p w:rsidR="00B8382A" w:rsidRDefault="00B8382A" w:rsidP="00762D82">
      <w:pPr>
        <w:rPr>
          <w:rFonts w:ascii="Arial" w:hAnsi="Arial"/>
        </w:rPr>
      </w:pPr>
    </w:p>
    <w:p w:rsidR="00B8382A" w:rsidRDefault="00B8382A" w:rsidP="00762D82">
      <w:pPr>
        <w:rPr>
          <w:rFonts w:ascii="Arial" w:hAnsi="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A5B54"/>
        <w:tblLook w:val="04A0" w:firstRow="1" w:lastRow="0" w:firstColumn="1" w:lastColumn="0" w:noHBand="0" w:noVBand="1"/>
      </w:tblPr>
      <w:tblGrid>
        <w:gridCol w:w="10061"/>
      </w:tblGrid>
      <w:tr w:rsidR="00224AB1" w:rsidTr="00224AB1">
        <w:tc>
          <w:tcPr>
            <w:tcW w:w="10061" w:type="dxa"/>
            <w:shd w:val="clear" w:color="auto" w:fill="9A5B54"/>
          </w:tcPr>
          <w:p w:rsidR="00224AB1" w:rsidRPr="00224AB1" w:rsidRDefault="00224AB1" w:rsidP="00224AB1">
            <w:pPr>
              <w:spacing w:before="60"/>
              <w:rPr>
                <w:rFonts w:ascii="Arial" w:hAnsi="Arial"/>
                <w:b/>
              </w:rPr>
            </w:pPr>
            <w:r w:rsidRPr="00224AB1">
              <w:rPr>
                <w:rFonts w:ascii="Arial" w:hAnsi="Arial"/>
                <w:b/>
              </w:rPr>
              <w:t>Farbstoffe gehören nicht in die Kanalisation.</w:t>
            </w:r>
          </w:p>
          <w:p w:rsidR="00224AB1" w:rsidRDefault="00224AB1" w:rsidP="00224AB1">
            <w:pPr>
              <w:spacing w:after="60"/>
              <w:rPr>
                <w:rFonts w:ascii="Arial" w:hAnsi="Arial"/>
              </w:rPr>
            </w:pPr>
            <w:r>
              <w:rPr>
                <w:rFonts w:ascii="Arial" w:hAnsi="Arial"/>
              </w:rPr>
              <w:t>Farben- und Lackreste können Sie bei der Sonderabfallsammelstelle in Verkaufsgeschäften oder Drogerien kostenlos zurückgeben.</w:t>
            </w:r>
          </w:p>
        </w:tc>
      </w:tr>
    </w:tbl>
    <w:p w:rsidR="00B8382A" w:rsidRDefault="00B8382A" w:rsidP="00762D82">
      <w:pPr>
        <w:rPr>
          <w:rFonts w:ascii="Arial" w:hAnsi="Arial"/>
        </w:rPr>
      </w:pPr>
    </w:p>
    <w:p w:rsidR="00224AB1" w:rsidRDefault="00224AB1" w:rsidP="00762D82">
      <w:pPr>
        <w:rPr>
          <w:rFonts w:ascii="Arial" w:hAnsi="Arial"/>
        </w:rPr>
      </w:pPr>
    </w:p>
    <w:p w:rsidR="00224AB1" w:rsidRDefault="00224AB1" w:rsidP="00762D82">
      <w:pPr>
        <w:rPr>
          <w:rFonts w:ascii="Arial" w:hAnsi="Arial"/>
        </w:rPr>
      </w:pPr>
    </w:p>
    <w:p w:rsidR="00224AB1" w:rsidRDefault="00224AB1" w:rsidP="00762D82">
      <w:pPr>
        <w:rPr>
          <w:rFonts w:ascii="Arial" w:hAnsi="Arial"/>
        </w:rPr>
      </w:pPr>
    </w:p>
    <w:p w:rsidR="00B8382A" w:rsidRDefault="00762D82" w:rsidP="00762D82">
      <w:pPr>
        <w:rPr>
          <w:rFonts w:ascii="Arial" w:hAnsi="Arial"/>
        </w:rPr>
      </w:pPr>
      <w:r>
        <w:rPr>
          <w:noProof/>
          <w:lang w:eastAsia="de-CH"/>
        </w:rPr>
        <w:drawing>
          <wp:anchor distT="0" distB="0" distL="114300" distR="114300" simplePos="0" relativeHeight="251674624" behindDoc="1" locked="0" layoutInCell="1" allowOverlap="1" wp14:anchorId="34525CB0" wp14:editId="56BA8974">
            <wp:simplePos x="0" y="0"/>
            <wp:positionH relativeFrom="column">
              <wp:posOffset>32385</wp:posOffset>
            </wp:positionH>
            <wp:positionV relativeFrom="paragraph">
              <wp:posOffset>124460</wp:posOffset>
            </wp:positionV>
            <wp:extent cx="647700" cy="62865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t="12000"/>
                    <a:stretch/>
                  </pic:blipFill>
                  <pic:spPr bwMode="auto">
                    <a:xfrm>
                      <a:off x="0" y="0"/>
                      <a:ext cx="647700"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8382A" w:rsidRDefault="00B8382A" w:rsidP="00762D82">
      <w:pPr>
        <w:rPr>
          <w:rFonts w:ascii="Arial" w:hAnsi="Arial"/>
        </w:rPr>
      </w:pPr>
    </w:p>
    <w:p w:rsidR="00B8382A" w:rsidRDefault="00B8382A" w:rsidP="00762D82">
      <w:pPr>
        <w:rPr>
          <w:rFonts w:ascii="Arial" w:hAnsi="Arial"/>
        </w:rPr>
      </w:pPr>
    </w:p>
    <w:p w:rsidR="00B8382A" w:rsidRDefault="00B8382A" w:rsidP="00762D82">
      <w:pPr>
        <w:rPr>
          <w:rFonts w:ascii="Arial" w:hAnsi="Arial"/>
        </w:rPr>
      </w:pPr>
    </w:p>
    <w:p w:rsidR="00B8382A" w:rsidRDefault="00B8382A" w:rsidP="00762D82">
      <w:pPr>
        <w:rPr>
          <w:rFonts w:ascii="Arial" w:hAnsi="Arial"/>
        </w:rPr>
      </w:pPr>
    </w:p>
    <w:p w:rsidR="00B8382A" w:rsidRPr="00224AB1" w:rsidRDefault="00B8382A" w:rsidP="00762D82">
      <w:pPr>
        <w:rPr>
          <w:rFonts w:ascii="Arial" w:hAnsi="Arial"/>
          <w:b/>
          <w:sz w:val="20"/>
          <w:szCs w:val="20"/>
        </w:rPr>
      </w:pPr>
      <w:r w:rsidRPr="00224AB1">
        <w:rPr>
          <w:rFonts w:ascii="Arial" w:hAnsi="Arial"/>
          <w:b/>
          <w:sz w:val="20"/>
          <w:szCs w:val="20"/>
        </w:rPr>
        <w:t>Giftstoffe</w:t>
      </w:r>
    </w:p>
    <w:p w:rsidR="00B8382A" w:rsidRPr="00224AB1" w:rsidRDefault="00B8382A" w:rsidP="00762D82">
      <w:pPr>
        <w:rPr>
          <w:rFonts w:ascii="Arial" w:hAnsi="Arial"/>
          <w:b/>
          <w:sz w:val="20"/>
          <w:szCs w:val="20"/>
        </w:rPr>
      </w:pPr>
      <w:r w:rsidRPr="00224AB1">
        <w:rPr>
          <w:rFonts w:ascii="Arial" w:hAnsi="Arial"/>
          <w:b/>
          <w:sz w:val="20"/>
          <w:szCs w:val="20"/>
        </w:rPr>
        <w:t>Chemikalien</w:t>
      </w:r>
    </w:p>
    <w:p w:rsidR="00B8382A" w:rsidRPr="00224AB1" w:rsidRDefault="00B8382A" w:rsidP="00762D82">
      <w:pPr>
        <w:rPr>
          <w:rFonts w:ascii="Arial" w:hAnsi="Arial"/>
          <w:b/>
          <w:sz w:val="20"/>
          <w:szCs w:val="20"/>
        </w:rPr>
      </w:pPr>
      <w:r w:rsidRPr="00224AB1">
        <w:rPr>
          <w:rFonts w:ascii="Arial" w:hAnsi="Arial"/>
          <w:b/>
          <w:sz w:val="20"/>
          <w:szCs w:val="20"/>
        </w:rPr>
        <w:t>Medikamente</w:t>
      </w:r>
    </w:p>
    <w:p w:rsidR="00B8382A" w:rsidRDefault="00B8382A" w:rsidP="00762D82">
      <w:pPr>
        <w:rPr>
          <w:rFonts w:ascii="Arial" w:hAnsi="Arial"/>
        </w:rPr>
      </w:pPr>
    </w:p>
    <w:p w:rsidR="00B8382A" w:rsidRDefault="00B8382A" w:rsidP="00224AB1">
      <w:pPr>
        <w:jc w:val="both"/>
        <w:rPr>
          <w:rFonts w:ascii="Arial" w:hAnsi="Arial"/>
        </w:rPr>
      </w:pPr>
      <w:r>
        <w:rPr>
          <w:rFonts w:ascii="Arial" w:hAnsi="Arial"/>
        </w:rPr>
        <w:t>können die Mikroorganismen in der Abwasserreinigungsanlage schädigen und dadurch die Reinigungsleistung beeinträchtigen. Viele Chemikalien werden in der ARA nur ungenügend abgebaut, gelangen in die Gewässer und schädigen die Kleinlebewesen, Fische und das Grundwasser.</w:t>
      </w:r>
    </w:p>
    <w:p w:rsidR="00B8382A" w:rsidRDefault="00B8382A" w:rsidP="00224AB1">
      <w:pPr>
        <w:jc w:val="both"/>
        <w:rPr>
          <w:rFonts w:ascii="Arial" w:hAnsi="Arial"/>
        </w:rPr>
      </w:pPr>
    </w:p>
    <w:p w:rsidR="00B8382A" w:rsidRDefault="00B8382A" w:rsidP="00224AB1">
      <w:pPr>
        <w:jc w:val="both"/>
        <w:rPr>
          <w:rFonts w:ascii="Arial" w:hAnsi="Arial"/>
        </w:rPr>
      </w:pPr>
      <w:r>
        <w:rPr>
          <w:rFonts w:ascii="Arial" w:hAnsi="Arial"/>
        </w:rPr>
        <w:t>Giftstoffe bleiben im Wasserkreislauf und können auch uns Menschen schaden.</w:t>
      </w:r>
    </w:p>
    <w:p w:rsidR="00B8382A" w:rsidRDefault="00B8382A" w:rsidP="00762D82">
      <w:pPr>
        <w:rPr>
          <w:rFonts w:ascii="Arial" w:hAnsi="Arial"/>
        </w:rPr>
      </w:pPr>
    </w:p>
    <w:p w:rsidR="00B8382A" w:rsidRDefault="00B8382A" w:rsidP="00762D82">
      <w:pPr>
        <w:rPr>
          <w:rFonts w:ascii="Arial" w:hAnsi="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A5B54"/>
        <w:tblLook w:val="04A0" w:firstRow="1" w:lastRow="0" w:firstColumn="1" w:lastColumn="0" w:noHBand="0" w:noVBand="1"/>
      </w:tblPr>
      <w:tblGrid>
        <w:gridCol w:w="10061"/>
      </w:tblGrid>
      <w:tr w:rsidR="00224AB1" w:rsidTr="00224AB1">
        <w:tc>
          <w:tcPr>
            <w:tcW w:w="10061" w:type="dxa"/>
            <w:shd w:val="clear" w:color="auto" w:fill="9A5B54"/>
          </w:tcPr>
          <w:p w:rsidR="00224AB1" w:rsidRPr="00224AB1" w:rsidRDefault="00224AB1" w:rsidP="00224AB1">
            <w:pPr>
              <w:spacing w:before="60"/>
              <w:rPr>
                <w:rFonts w:ascii="Arial" w:hAnsi="Arial"/>
                <w:b/>
              </w:rPr>
            </w:pPr>
            <w:r w:rsidRPr="00224AB1">
              <w:rPr>
                <w:rFonts w:ascii="Arial" w:hAnsi="Arial"/>
                <w:b/>
              </w:rPr>
              <w:t>Gifte und Chemikalien aller Art sowie alte Medikamente gehören nicht in die Kanalisation.</w:t>
            </w:r>
          </w:p>
          <w:p w:rsidR="00224AB1" w:rsidRDefault="00224AB1" w:rsidP="00224AB1">
            <w:pPr>
              <w:rPr>
                <w:rFonts w:ascii="Arial" w:hAnsi="Arial"/>
              </w:rPr>
            </w:pPr>
            <w:r>
              <w:rPr>
                <w:rFonts w:ascii="Arial" w:hAnsi="Arial"/>
              </w:rPr>
              <w:t>Kaufen Sie gifthaltige Stoffe so ein, dass möglichst keine Reste entstehen. Spritzbrühen für den Pflanzenschutz sollen nur in der benötigten Menge angemacht werden. Bei der Reinigung von Oberflächen (Brunnen, Fassaden, usw.) sind chemische Zusatzmittel nur erlaubt, wenn sie aufgefangen und richtig entsorgt werden.</w:t>
            </w:r>
          </w:p>
          <w:p w:rsidR="00224AB1" w:rsidRDefault="00224AB1" w:rsidP="00224AB1">
            <w:pPr>
              <w:spacing w:after="60"/>
              <w:rPr>
                <w:rFonts w:ascii="Arial" w:hAnsi="Arial"/>
              </w:rPr>
            </w:pPr>
            <w:r>
              <w:rPr>
                <w:rFonts w:ascii="Arial" w:hAnsi="Arial"/>
              </w:rPr>
              <w:t>Müssen Sie dennoch giftige Reststoffe entsorgen, geben Sie diese in der Sonderabfallsammelstelle gemäss Abfallkalender bzw. an einer öffentlichen Annahmestelle (Verkaufsgeschäft, Drogerie oder Apotheke) ab.</w:t>
            </w:r>
          </w:p>
        </w:tc>
      </w:tr>
    </w:tbl>
    <w:p w:rsidR="00056FB4" w:rsidRDefault="00056FB4" w:rsidP="00762D82">
      <w:pPr>
        <w:rPr>
          <w:rFonts w:ascii="Arial" w:hAnsi="Arial"/>
        </w:rPr>
      </w:pPr>
      <w:r>
        <w:rPr>
          <w:noProof/>
          <w:lang w:eastAsia="de-CH"/>
        </w:rPr>
        <w:drawing>
          <wp:anchor distT="0" distB="0" distL="114300" distR="114300" simplePos="0" relativeHeight="251675648" behindDoc="1" locked="0" layoutInCell="1" allowOverlap="1" wp14:anchorId="5845DB96" wp14:editId="0B0601C2">
            <wp:simplePos x="0" y="0"/>
            <wp:positionH relativeFrom="column">
              <wp:posOffset>2975610</wp:posOffset>
            </wp:positionH>
            <wp:positionV relativeFrom="paragraph">
              <wp:posOffset>3810</wp:posOffset>
            </wp:positionV>
            <wp:extent cx="2524125" cy="2552700"/>
            <wp:effectExtent l="0" t="0" r="952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524125" cy="2552700"/>
                    </a:xfrm>
                    <a:prstGeom prst="rect">
                      <a:avLst/>
                    </a:prstGeom>
                  </pic:spPr>
                </pic:pic>
              </a:graphicData>
            </a:graphic>
            <wp14:sizeRelH relativeFrom="page">
              <wp14:pctWidth>0</wp14:pctWidth>
            </wp14:sizeRelH>
            <wp14:sizeRelV relativeFrom="page">
              <wp14:pctHeight>0</wp14:pctHeight>
            </wp14:sizeRelV>
          </wp:anchor>
        </w:drawing>
      </w:r>
    </w:p>
    <w:p w:rsidR="00056FB4" w:rsidRDefault="00056FB4" w:rsidP="00762D82">
      <w:pPr>
        <w:rPr>
          <w:rFonts w:ascii="Arial" w:hAnsi="Arial"/>
        </w:rPr>
      </w:pPr>
    </w:p>
    <w:p w:rsidR="00056FB4" w:rsidRDefault="00056FB4" w:rsidP="00762D82">
      <w:pPr>
        <w:rPr>
          <w:rFonts w:ascii="Arial" w:hAnsi="Arial"/>
        </w:rPr>
      </w:pPr>
    </w:p>
    <w:p w:rsidR="00056FB4" w:rsidRDefault="00056FB4" w:rsidP="00762D82">
      <w:pPr>
        <w:rPr>
          <w:rFonts w:ascii="Arial" w:hAnsi="Arial"/>
        </w:rPr>
      </w:pPr>
    </w:p>
    <w:p w:rsidR="00A85A36" w:rsidRDefault="00A85A36" w:rsidP="00762D82">
      <w:pPr>
        <w:rPr>
          <w:rFonts w:ascii="Arial" w:hAnsi="Arial"/>
        </w:rPr>
      </w:pPr>
    </w:p>
    <w:p w:rsidR="00A85A36" w:rsidRDefault="00A85A36" w:rsidP="00762D82">
      <w:pPr>
        <w:rPr>
          <w:rFonts w:ascii="Arial" w:hAnsi="Arial"/>
        </w:rPr>
      </w:pPr>
    </w:p>
    <w:p w:rsidR="00056FB4" w:rsidRDefault="00A85A36" w:rsidP="00762D82">
      <w:pPr>
        <w:rPr>
          <w:rFonts w:ascii="Arial" w:hAnsi="Arial"/>
        </w:rPr>
      </w:pPr>
      <w:r>
        <w:rPr>
          <w:noProof/>
          <w:lang w:eastAsia="de-CH"/>
        </w:rPr>
        <w:drawing>
          <wp:anchor distT="0" distB="0" distL="114300" distR="114300" simplePos="0" relativeHeight="251677696" behindDoc="1" locked="0" layoutInCell="1" allowOverlap="1" wp14:anchorId="007E1C83" wp14:editId="01188770">
            <wp:simplePos x="0" y="0"/>
            <wp:positionH relativeFrom="column">
              <wp:posOffset>3810</wp:posOffset>
            </wp:positionH>
            <wp:positionV relativeFrom="paragraph">
              <wp:posOffset>102870</wp:posOffset>
            </wp:positionV>
            <wp:extent cx="647700" cy="62865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t="12000"/>
                    <a:stretch/>
                  </pic:blipFill>
                  <pic:spPr bwMode="auto">
                    <a:xfrm>
                      <a:off x="0" y="0"/>
                      <a:ext cx="647700"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6FB4" w:rsidRDefault="00056FB4" w:rsidP="00762D82">
      <w:pPr>
        <w:rPr>
          <w:rFonts w:ascii="Arial" w:hAnsi="Arial"/>
        </w:rPr>
      </w:pPr>
    </w:p>
    <w:p w:rsidR="00056FB4" w:rsidRDefault="00056FB4" w:rsidP="00762D82">
      <w:pPr>
        <w:rPr>
          <w:rFonts w:ascii="Arial" w:hAnsi="Arial"/>
        </w:rPr>
      </w:pPr>
    </w:p>
    <w:p w:rsidR="00056FB4" w:rsidRDefault="00056FB4" w:rsidP="00762D82">
      <w:pPr>
        <w:rPr>
          <w:rFonts w:ascii="Arial" w:hAnsi="Arial"/>
        </w:rPr>
      </w:pPr>
    </w:p>
    <w:p w:rsidR="00056FB4" w:rsidRDefault="00056FB4" w:rsidP="00762D82">
      <w:pPr>
        <w:rPr>
          <w:rFonts w:ascii="Arial" w:hAnsi="Arial"/>
        </w:rPr>
      </w:pPr>
    </w:p>
    <w:p w:rsidR="00056FB4" w:rsidRPr="00224AB1" w:rsidRDefault="00A85A36" w:rsidP="00762D82">
      <w:pPr>
        <w:rPr>
          <w:rFonts w:ascii="Arial" w:hAnsi="Arial"/>
          <w:b/>
          <w:sz w:val="20"/>
          <w:szCs w:val="20"/>
        </w:rPr>
      </w:pPr>
      <w:r w:rsidRPr="00224AB1">
        <w:rPr>
          <w:rFonts w:ascii="Arial" w:hAnsi="Arial"/>
          <w:b/>
          <w:sz w:val="20"/>
          <w:szCs w:val="20"/>
        </w:rPr>
        <w:t>Waschmittel</w:t>
      </w:r>
    </w:p>
    <w:p w:rsidR="00056FB4" w:rsidRPr="00224AB1" w:rsidRDefault="00A85A36" w:rsidP="00762D82">
      <w:pPr>
        <w:rPr>
          <w:rFonts w:ascii="Arial" w:hAnsi="Arial"/>
          <w:b/>
          <w:sz w:val="20"/>
          <w:szCs w:val="20"/>
        </w:rPr>
      </w:pPr>
      <w:r w:rsidRPr="00224AB1">
        <w:rPr>
          <w:rFonts w:ascii="Arial" w:hAnsi="Arial"/>
          <w:b/>
          <w:sz w:val="20"/>
          <w:szCs w:val="20"/>
        </w:rPr>
        <w:t>Reinigungsmittel</w:t>
      </w:r>
    </w:p>
    <w:p w:rsidR="00056FB4" w:rsidRPr="00224AB1" w:rsidRDefault="00A85A36" w:rsidP="00762D82">
      <w:pPr>
        <w:rPr>
          <w:rFonts w:ascii="Arial" w:hAnsi="Arial"/>
          <w:b/>
          <w:sz w:val="20"/>
          <w:szCs w:val="20"/>
        </w:rPr>
      </w:pPr>
      <w:r w:rsidRPr="00224AB1">
        <w:rPr>
          <w:rFonts w:ascii="Arial" w:hAnsi="Arial"/>
          <w:b/>
          <w:sz w:val="20"/>
          <w:szCs w:val="20"/>
        </w:rPr>
        <w:t>Körperpflegemittel</w:t>
      </w:r>
    </w:p>
    <w:p w:rsidR="00056FB4" w:rsidRDefault="00056FB4" w:rsidP="00762D82">
      <w:pPr>
        <w:rPr>
          <w:rFonts w:ascii="Arial" w:hAnsi="Arial"/>
        </w:rPr>
      </w:pPr>
    </w:p>
    <w:p w:rsidR="00056FB4" w:rsidRPr="00224AB1" w:rsidRDefault="00056FB4" w:rsidP="00762D82">
      <w:pPr>
        <w:rPr>
          <w:rFonts w:ascii="Arial" w:hAnsi="Arial"/>
          <w:sz w:val="30"/>
          <w:szCs w:val="30"/>
        </w:rPr>
      </w:pPr>
    </w:p>
    <w:p w:rsidR="00056FB4" w:rsidRDefault="00A85A36" w:rsidP="0035070F">
      <w:pPr>
        <w:jc w:val="both"/>
        <w:rPr>
          <w:rFonts w:ascii="Arial" w:hAnsi="Arial"/>
        </w:rPr>
      </w:pPr>
      <w:r>
        <w:rPr>
          <w:rFonts w:ascii="Arial" w:hAnsi="Arial"/>
        </w:rPr>
        <w:t>enthalten synthetische, waschaktive Substanzen wie Schaumbildner, Phosphatersatz-Stoffe oder Duftstoffe, welche in der ARA nicht vollständig abgebaut werden. Waschmittel tragen also zur Verunreinigung der Gewässer bei und können auch zur Schaumbildung auf den Wasseroberflächen führen.</w:t>
      </w:r>
    </w:p>
    <w:p w:rsidR="00A85A36" w:rsidRDefault="00A85A36" w:rsidP="00762D82">
      <w:pPr>
        <w:rPr>
          <w:rFonts w:ascii="Arial" w:hAnsi="Arial"/>
        </w:rPr>
      </w:pPr>
    </w:p>
    <w:p w:rsidR="00A85A36" w:rsidRDefault="00A85A36" w:rsidP="00762D82">
      <w:pPr>
        <w:rPr>
          <w:rFonts w:ascii="Arial" w:hAnsi="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A5B54"/>
        <w:tblLook w:val="04A0" w:firstRow="1" w:lastRow="0" w:firstColumn="1" w:lastColumn="0" w:noHBand="0" w:noVBand="1"/>
      </w:tblPr>
      <w:tblGrid>
        <w:gridCol w:w="10061"/>
      </w:tblGrid>
      <w:tr w:rsidR="0035070F" w:rsidTr="0035070F">
        <w:tc>
          <w:tcPr>
            <w:tcW w:w="10061" w:type="dxa"/>
            <w:shd w:val="clear" w:color="auto" w:fill="9A5B54"/>
          </w:tcPr>
          <w:p w:rsidR="0035070F" w:rsidRPr="0035070F" w:rsidRDefault="0035070F" w:rsidP="0035070F">
            <w:pPr>
              <w:spacing w:before="60"/>
              <w:jc w:val="center"/>
              <w:rPr>
                <w:rFonts w:ascii="Arial" w:hAnsi="Arial"/>
                <w:b/>
              </w:rPr>
            </w:pPr>
            <w:r w:rsidRPr="0035070F">
              <w:rPr>
                <w:rFonts w:ascii="Arial" w:hAnsi="Arial"/>
                <w:b/>
              </w:rPr>
              <w:t>Gehen Sie mit Waschmittel sparsam um!</w:t>
            </w:r>
          </w:p>
          <w:p w:rsidR="0035070F" w:rsidRDefault="0035070F" w:rsidP="0035070F">
            <w:pPr>
              <w:jc w:val="center"/>
              <w:rPr>
                <w:rFonts w:ascii="Arial" w:hAnsi="Arial"/>
              </w:rPr>
            </w:pPr>
            <w:r>
              <w:rPr>
                <w:rFonts w:ascii="Arial" w:hAnsi="Arial"/>
              </w:rPr>
              <w:t>Eine Überdosierung bringt keinen Nutzen.</w:t>
            </w:r>
          </w:p>
          <w:p w:rsidR="0035070F" w:rsidRDefault="0035070F" w:rsidP="0035070F">
            <w:pPr>
              <w:spacing w:after="60"/>
              <w:jc w:val="center"/>
              <w:rPr>
                <w:rFonts w:ascii="Arial" w:hAnsi="Arial"/>
              </w:rPr>
            </w:pPr>
            <w:r>
              <w:rPr>
                <w:rFonts w:ascii="Arial" w:hAnsi="Arial"/>
              </w:rPr>
              <w:t>Zu viel und zu häufig angewendete Mittel schaden Ihnen und der Umwelt.</w:t>
            </w:r>
          </w:p>
        </w:tc>
      </w:tr>
    </w:tbl>
    <w:p w:rsidR="00A85A36" w:rsidRDefault="00A85A36" w:rsidP="0035070F">
      <w:pPr>
        <w:rPr>
          <w:rFonts w:ascii="Arial" w:hAnsi="Arial"/>
        </w:rPr>
      </w:pPr>
    </w:p>
    <w:sectPr w:rsidR="00A85A36" w:rsidSect="004F062D">
      <w:headerReference w:type="default" r:id="rId16"/>
      <w:footerReference w:type="default" r:id="rId17"/>
      <w:pgSz w:w="11906" w:h="16838" w:code="9"/>
      <w:pgMar w:top="1134" w:right="851" w:bottom="1134"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AB1" w:rsidRDefault="00224AB1">
      <w:r>
        <w:separator/>
      </w:r>
    </w:p>
  </w:endnote>
  <w:endnote w:type="continuationSeparator" w:id="0">
    <w:p w:rsidR="00224AB1" w:rsidRDefault="0022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B1" w:rsidRPr="002124FF" w:rsidRDefault="00224AB1" w:rsidP="0084387C">
    <w:pPr>
      <w:pStyle w:val="Fuzeile"/>
      <w:pBdr>
        <w:top w:val="single" w:sz="6" w:space="3" w:color="auto"/>
      </w:pBdr>
      <w:tabs>
        <w:tab w:val="clear" w:pos="4536"/>
        <w:tab w:val="clear" w:pos="9072"/>
        <w:tab w:val="left" w:pos="284"/>
        <w:tab w:val="left" w:pos="2977"/>
        <w:tab w:val="left" w:pos="3261"/>
        <w:tab w:val="left" w:pos="5670"/>
        <w:tab w:val="right" w:pos="9923"/>
      </w:tabs>
      <w:rPr>
        <w:rFonts w:ascii="Arial" w:hAnsi="Arial"/>
        <w:sz w:val="16"/>
      </w:rPr>
    </w:pPr>
    <w:r w:rsidRPr="002124FF">
      <w:rPr>
        <w:rStyle w:val="Seitenzahl"/>
        <w:rFonts w:ascii="Arial" w:hAnsi="Arial"/>
      </w:rPr>
      <w:t xml:space="preserve">e </w:t>
    </w:r>
    <w:r w:rsidRPr="002124FF">
      <w:rPr>
        <w:rStyle w:val="Seitenzahl"/>
        <w:rFonts w:ascii="Arial" w:hAnsi="Arial"/>
      </w:rPr>
      <w:tab/>
      <w:t>d</w:t>
    </w:r>
    <w:r>
      <w:rPr>
        <w:rStyle w:val="Seitenzahl"/>
        <w:rFonts w:ascii="Arial" w:hAnsi="Arial"/>
      </w:rPr>
      <w:t>aniel.rhiner@wattwil.ch</w:t>
    </w:r>
    <w:r>
      <w:rPr>
        <w:rStyle w:val="Seitenzahl"/>
        <w:rFonts w:ascii="Arial" w:hAnsi="Arial"/>
      </w:rPr>
      <w:tab/>
      <w:t>Tel:  071</w:t>
    </w:r>
    <w:r w:rsidRPr="002124FF">
      <w:rPr>
        <w:rStyle w:val="Seitenzahl"/>
        <w:rFonts w:ascii="Arial" w:hAnsi="Arial"/>
      </w:rPr>
      <w:t xml:space="preserve"> 987 55 32</w:t>
    </w:r>
    <w:r w:rsidRPr="002124FF">
      <w:rPr>
        <w:rStyle w:val="Seitenzahl"/>
        <w:rFonts w:ascii="Arial" w:hAnsi="Arial"/>
      </w:rPr>
      <w:tab/>
      <w:t xml:space="preserve">Ausgabe </w:t>
    </w:r>
    <w:r w:rsidRPr="002124FF">
      <w:rPr>
        <w:rFonts w:ascii="Arial" w:hAnsi="Arial"/>
        <w:sz w:val="16"/>
      </w:rPr>
      <w:fldChar w:fldCharType="begin"/>
    </w:r>
    <w:r w:rsidRPr="002124FF">
      <w:rPr>
        <w:rFonts w:ascii="Arial" w:hAnsi="Arial"/>
        <w:sz w:val="16"/>
      </w:rPr>
      <w:instrText xml:space="preserve"> DATE </w:instrText>
    </w:r>
    <w:r w:rsidRPr="002124FF">
      <w:rPr>
        <w:rFonts w:ascii="Arial" w:hAnsi="Arial"/>
        <w:sz w:val="16"/>
      </w:rPr>
      <w:fldChar w:fldCharType="separate"/>
    </w:r>
    <w:r w:rsidR="00491799">
      <w:rPr>
        <w:rFonts w:ascii="Arial" w:hAnsi="Arial"/>
        <w:noProof/>
        <w:sz w:val="16"/>
      </w:rPr>
      <w:t>30.10.2019</w:t>
    </w:r>
    <w:r w:rsidRPr="002124FF">
      <w:rPr>
        <w:rFonts w:ascii="Arial" w:hAnsi="Arial"/>
        <w:sz w:val="16"/>
      </w:rPr>
      <w:fldChar w:fldCharType="end"/>
    </w:r>
    <w:r w:rsidRPr="002124FF">
      <w:rPr>
        <w:rFonts w:ascii="Arial" w:hAnsi="Arial"/>
        <w:sz w:val="16"/>
      </w:rPr>
      <w:tab/>
      <w:t xml:space="preserve">Seite  </w:t>
    </w:r>
    <w:r w:rsidRPr="002124FF">
      <w:rPr>
        <w:rStyle w:val="Seitenzahl"/>
        <w:rFonts w:ascii="Arial" w:hAnsi="Arial"/>
      </w:rPr>
      <w:fldChar w:fldCharType="begin"/>
    </w:r>
    <w:r w:rsidRPr="002124FF">
      <w:rPr>
        <w:rStyle w:val="Seitenzahl"/>
        <w:rFonts w:ascii="Arial" w:hAnsi="Arial"/>
      </w:rPr>
      <w:instrText xml:space="preserve"> PAGE </w:instrText>
    </w:r>
    <w:r w:rsidRPr="002124FF">
      <w:rPr>
        <w:rStyle w:val="Seitenzahl"/>
        <w:rFonts w:ascii="Arial" w:hAnsi="Arial"/>
      </w:rPr>
      <w:fldChar w:fldCharType="separate"/>
    </w:r>
    <w:r w:rsidR="00491799">
      <w:rPr>
        <w:rStyle w:val="Seitenzahl"/>
        <w:rFonts w:ascii="Arial" w:hAnsi="Arial"/>
        <w:noProof/>
      </w:rPr>
      <w:t>2</w:t>
    </w:r>
    <w:r w:rsidRPr="002124FF">
      <w:rPr>
        <w:rStyle w:val="Seitenzahl"/>
        <w:rFonts w:ascii="Arial" w:hAnsi="Arial"/>
      </w:rPr>
      <w:fldChar w:fldCharType="end"/>
    </w:r>
    <w:r w:rsidRPr="002124FF">
      <w:rPr>
        <w:rStyle w:val="Seitenzahl"/>
        <w:rFonts w:ascii="Arial" w:hAnsi="Arial"/>
      </w:rPr>
      <w:t xml:space="preserve"> / </w:t>
    </w:r>
    <w:r w:rsidRPr="002124FF">
      <w:rPr>
        <w:rStyle w:val="Seitenzahl"/>
        <w:rFonts w:ascii="Arial" w:hAnsi="Arial"/>
      </w:rPr>
      <w:fldChar w:fldCharType="begin"/>
    </w:r>
    <w:r w:rsidRPr="002124FF">
      <w:rPr>
        <w:rStyle w:val="Seitenzahl"/>
        <w:rFonts w:ascii="Arial" w:hAnsi="Arial"/>
      </w:rPr>
      <w:instrText xml:space="preserve"> NUMPAGES </w:instrText>
    </w:r>
    <w:r w:rsidRPr="002124FF">
      <w:rPr>
        <w:rStyle w:val="Seitenzahl"/>
        <w:rFonts w:ascii="Arial" w:hAnsi="Arial"/>
      </w:rPr>
      <w:fldChar w:fldCharType="separate"/>
    </w:r>
    <w:r w:rsidR="00491799">
      <w:rPr>
        <w:rStyle w:val="Seitenzahl"/>
        <w:rFonts w:ascii="Arial" w:hAnsi="Arial"/>
        <w:noProof/>
      </w:rPr>
      <w:t>6</w:t>
    </w:r>
    <w:r w:rsidRPr="002124FF">
      <w:rPr>
        <w:rStyle w:val="Seitenzahl"/>
        <w:rFonts w:ascii="Arial" w:hAnsi="Arial"/>
      </w:rPr>
      <w:fldChar w:fldCharType="end"/>
    </w:r>
  </w:p>
  <w:p w:rsidR="00224AB1" w:rsidRPr="002124FF" w:rsidRDefault="00224AB1" w:rsidP="0084387C">
    <w:pPr>
      <w:pStyle w:val="Fuzeile"/>
      <w:tabs>
        <w:tab w:val="clear" w:pos="4536"/>
        <w:tab w:val="clear" w:pos="9072"/>
        <w:tab w:val="left" w:pos="284"/>
        <w:tab w:val="left" w:pos="2977"/>
        <w:tab w:val="left" w:pos="5670"/>
        <w:tab w:val="right" w:pos="9923"/>
      </w:tabs>
      <w:rPr>
        <w:rFonts w:ascii="Arial" w:hAnsi="Arial"/>
        <w:sz w:val="16"/>
      </w:rPr>
    </w:pPr>
    <w:r w:rsidRPr="002124FF">
      <w:rPr>
        <w:rStyle w:val="Seitenzahl"/>
        <w:rFonts w:ascii="Arial" w:hAnsi="Arial"/>
      </w:rPr>
      <w:tab/>
    </w:r>
    <w:r w:rsidRPr="002124FF">
      <w:rPr>
        <w:rStyle w:val="Seitenzahl"/>
        <w:rFonts w:ascii="Arial" w:hAnsi="Arial"/>
      </w:rPr>
      <w:tab/>
      <w:t>Dani</w:t>
    </w:r>
    <w:r>
      <w:rPr>
        <w:rStyle w:val="Seitenzahl"/>
        <w:rFonts w:ascii="Arial" w:hAnsi="Arial"/>
      </w:rPr>
      <w:t>el</w:t>
    </w:r>
    <w:r w:rsidRPr="002124FF">
      <w:rPr>
        <w:rStyle w:val="Seitenzahl"/>
        <w:rFonts w:ascii="Arial" w:hAnsi="Arial"/>
      </w:rPr>
      <w:t xml:space="preserve"> Rhiner</w:t>
    </w:r>
    <w:r w:rsidRPr="002124FF">
      <w:rPr>
        <w:rStyle w:val="Seitenzahl"/>
        <w:rFonts w:ascii="Arial" w:hAnsi="Arial"/>
      </w:rPr>
      <w:tab/>
    </w:r>
    <w:r w:rsidRPr="002124FF">
      <w:rPr>
        <w:rStyle w:val="Seitenzahl"/>
        <w:rFonts w:ascii="Arial" w:hAnsi="Arial"/>
      </w:rPr>
      <w:fldChar w:fldCharType="begin"/>
    </w:r>
    <w:r w:rsidRPr="002124FF">
      <w:rPr>
        <w:rStyle w:val="Seitenzahl"/>
        <w:rFonts w:ascii="Arial" w:hAnsi="Arial"/>
      </w:rPr>
      <w:instrText xml:space="preserve"> FILENAME </w:instrText>
    </w:r>
    <w:r w:rsidRPr="002124FF">
      <w:rPr>
        <w:rStyle w:val="Seitenzahl"/>
        <w:rFonts w:ascii="Arial" w:hAnsi="Arial"/>
      </w:rPr>
      <w:fldChar w:fldCharType="separate"/>
    </w:r>
    <w:r w:rsidR="00CB3357">
      <w:rPr>
        <w:rStyle w:val="Seitenzahl"/>
        <w:rFonts w:ascii="Arial" w:hAnsi="Arial"/>
        <w:noProof/>
      </w:rPr>
      <w:t>Merkblatt was in die Abwasseranlage kommt, Wattwil</w:t>
    </w:r>
    <w:r w:rsidRPr="002124FF">
      <w:rPr>
        <w:rStyle w:val="Seitenzahl"/>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AB1" w:rsidRDefault="00224AB1">
      <w:r>
        <w:separator/>
      </w:r>
    </w:p>
  </w:footnote>
  <w:footnote w:type="continuationSeparator" w:id="0">
    <w:p w:rsidR="00224AB1" w:rsidRDefault="00224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B1" w:rsidRDefault="00224AB1">
    <w:pPr>
      <w:pStyle w:val="Kopfzeile"/>
      <w:tabs>
        <w:tab w:val="clear" w:pos="4536"/>
        <w:tab w:val="clear" w:pos="9072"/>
      </w:tabs>
      <w:rPr>
        <w:sz w:val="16"/>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338"/>
    <w:multiLevelType w:val="hybridMultilevel"/>
    <w:tmpl w:val="621EB4DA"/>
    <w:lvl w:ilvl="0" w:tplc="08070001">
      <w:start w:val="1"/>
      <w:numFmt w:val="bullet"/>
      <w:lvlText w:val=""/>
      <w:lvlJc w:val="left"/>
      <w:pPr>
        <w:tabs>
          <w:tab w:val="num" w:pos="720"/>
        </w:tabs>
        <w:ind w:left="720" w:hanging="360"/>
      </w:pPr>
      <w:rPr>
        <w:rFonts w:ascii="Symbol" w:hAnsi="Symbol" w:hint="default"/>
      </w:rPr>
    </w:lvl>
    <w:lvl w:ilvl="1" w:tplc="5A8AD5E6">
      <w:start w:val="1"/>
      <w:numFmt w:val="bullet"/>
      <w:lvlText w:val="-"/>
      <w:lvlJc w:val="left"/>
      <w:pPr>
        <w:tabs>
          <w:tab w:val="num" w:pos="1420"/>
        </w:tabs>
        <w:ind w:left="1420" w:hanging="340"/>
      </w:pPr>
      <w:rPr>
        <w:rFonts w:ascii="Arial" w:hAnsi="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9837E8"/>
    <w:multiLevelType w:val="hybridMultilevel"/>
    <w:tmpl w:val="62A6DB60"/>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2206DE"/>
    <w:multiLevelType w:val="hybridMultilevel"/>
    <w:tmpl w:val="3FC85B64"/>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1">
      <w:start w:val="1"/>
      <w:numFmt w:val="bullet"/>
      <w:lvlText w:val=""/>
      <w:lvlJc w:val="left"/>
      <w:pPr>
        <w:tabs>
          <w:tab w:val="num" w:pos="2160"/>
        </w:tabs>
        <w:ind w:left="2160" w:hanging="360"/>
      </w:pPr>
      <w:rPr>
        <w:rFonts w:ascii="Symbol" w:hAnsi="Symbol" w:hint="default"/>
      </w:rPr>
    </w:lvl>
    <w:lvl w:ilvl="3" w:tplc="0807000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360134"/>
    <w:multiLevelType w:val="multilevel"/>
    <w:tmpl w:val="3FC85B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F0002F"/>
    <w:multiLevelType w:val="hybridMultilevel"/>
    <w:tmpl w:val="6B96D7C6"/>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1">
      <w:start w:val="1"/>
      <w:numFmt w:val="bullet"/>
      <w:lvlText w:val=""/>
      <w:lvlJc w:val="left"/>
      <w:pPr>
        <w:tabs>
          <w:tab w:val="num" w:pos="2160"/>
        </w:tabs>
        <w:ind w:left="2160" w:hanging="360"/>
      </w:pPr>
      <w:rPr>
        <w:rFonts w:ascii="Symbol" w:hAnsi="Symbol" w:hint="default"/>
      </w:rPr>
    </w:lvl>
    <w:lvl w:ilvl="3" w:tplc="0807000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D155F6"/>
    <w:multiLevelType w:val="multilevel"/>
    <w:tmpl w:val="3FC85B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D22E68"/>
    <w:multiLevelType w:val="multilevel"/>
    <w:tmpl w:val="43A8061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eastAsia="Times New Roman"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E82D4D"/>
    <w:multiLevelType w:val="multilevel"/>
    <w:tmpl w:val="F87691EE"/>
    <w:lvl w:ilvl="0">
      <w:start w:val="1"/>
      <w:numFmt w:val="decimal"/>
      <w:pStyle w:val="berschrift1"/>
      <w:lvlText w:val="%1"/>
      <w:lvlJc w:val="left"/>
      <w:pPr>
        <w:tabs>
          <w:tab w:val="num" w:pos="425"/>
        </w:tabs>
        <w:ind w:left="425" w:hanging="425"/>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1080"/>
        </w:tabs>
        <w:ind w:left="0" w:firstLine="0"/>
      </w:pPr>
      <w:rPr>
        <w:rFonts w:ascii="Arial" w:hAnsi="Arial" w:hint="default"/>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2160"/>
        </w:tabs>
        <w:ind w:left="1584" w:hanging="1584"/>
      </w:pPr>
    </w:lvl>
  </w:abstractNum>
  <w:abstractNum w:abstractNumId="8" w15:restartNumberingAfterBreak="0">
    <w:nsid w:val="790E51A9"/>
    <w:multiLevelType w:val="hybridMultilevel"/>
    <w:tmpl w:val="43A80616"/>
    <w:lvl w:ilvl="0" w:tplc="08070001">
      <w:start w:val="1"/>
      <w:numFmt w:val="bullet"/>
      <w:lvlText w:val=""/>
      <w:lvlJc w:val="left"/>
      <w:pPr>
        <w:tabs>
          <w:tab w:val="num" w:pos="720"/>
        </w:tabs>
        <w:ind w:left="720" w:hanging="360"/>
      </w:pPr>
      <w:rPr>
        <w:rFonts w:ascii="Symbol" w:hAnsi="Symbol" w:hint="default"/>
      </w:rPr>
    </w:lvl>
    <w:lvl w:ilvl="1" w:tplc="CFA690AC">
      <w:start w:val="1"/>
      <w:numFmt w:val="bullet"/>
      <w:lvlText w:val=""/>
      <w:lvlJc w:val="left"/>
      <w:pPr>
        <w:tabs>
          <w:tab w:val="num" w:pos="1440"/>
        </w:tabs>
        <w:ind w:left="1440" w:hanging="360"/>
      </w:pPr>
      <w:rPr>
        <w:rFonts w:ascii="Symbol" w:eastAsia="Times New Roman" w:hAnsi="Symbol" w:hint="default"/>
        <w:color w:val="auto"/>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F154B2"/>
    <w:multiLevelType w:val="hybridMultilevel"/>
    <w:tmpl w:val="07F8FA28"/>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1">
      <w:start w:val="1"/>
      <w:numFmt w:val="bullet"/>
      <w:lvlText w:val=""/>
      <w:lvlJc w:val="left"/>
      <w:pPr>
        <w:tabs>
          <w:tab w:val="num" w:pos="2160"/>
        </w:tabs>
        <w:ind w:left="2160" w:hanging="360"/>
      </w:pPr>
      <w:rPr>
        <w:rFonts w:ascii="Symbol" w:hAnsi="Symbol" w:hint="default"/>
      </w:rPr>
    </w:lvl>
    <w:lvl w:ilvl="3" w:tplc="0807000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4"/>
  </w:num>
  <w:num w:numId="6">
    <w:abstractNumId w:val="5"/>
  </w:num>
  <w:num w:numId="7">
    <w:abstractNumId w:val="9"/>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C8F"/>
    <w:rsid w:val="000321C4"/>
    <w:rsid w:val="00056FB4"/>
    <w:rsid w:val="00063BE0"/>
    <w:rsid w:val="0010589B"/>
    <w:rsid w:val="00185765"/>
    <w:rsid w:val="00187417"/>
    <w:rsid w:val="00196CEF"/>
    <w:rsid w:val="001A56F3"/>
    <w:rsid w:val="001D5C97"/>
    <w:rsid w:val="001E25F1"/>
    <w:rsid w:val="002124FF"/>
    <w:rsid w:val="00224AB1"/>
    <w:rsid w:val="00240286"/>
    <w:rsid w:val="00252061"/>
    <w:rsid w:val="002A571A"/>
    <w:rsid w:val="002D5610"/>
    <w:rsid w:val="002E4080"/>
    <w:rsid w:val="00333192"/>
    <w:rsid w:val="00341FC0"/>
    <w:rsid w:val="0035070F"/>
    <w:rsid w:val="00360EBA"/>
    <w:rsid w:val="0038501E"/>
    <w:rsid w:val="00430AD5"/>
    <w:rsid w:val="00431FC3"/>
    <w:rsid w:val="00441EB9"/>
    <w:rsid w:val="00446612"/>
    <w:rsid w:val="00461D1C"/>
    <w:rsid w:val="00466BA1"/>
    <w:rsid w:val="00491799"/>
    <w:rsid w:val="004D3055"/>
    <w:rsid w:val="004F062D"/>
    <w:rsid w:val="005657A5"/>
    <w:rsid w:val="005B10DC"/>
    <w:rsid w:val="006460E6"/>
    <w:rsid w:val="006A6A35"/>
    <w:rsid w:val="006F77C8"/>
    <w:rsid w:val="007010C5"/>
    <w:rsid w:val="007329E2"/>
    <w:rsid w:val="00751BF2"/>
    <w:rsid w:val="00762D82"/>
    <w:rsid w:val="00781B72"/>
    <w:rsid w:val="0084347F"/>
    <w:rsid w:val="0084387C"/>
    <w:rsid w:val="00866999"/>
    <w:rsid w:val="00886565"/>
    <w:rsid w:val="008923BC"/>
    <w:rsid w:val="008B4AB3"/>
    <w:rsid w:val="008D3212"/>
    <w:rsid w:val="008D5FF3"/>
    <w:rsid w:val="008E086E"/>
    <w:rsid w:val="008E14FE"/>
    <w:rsid w:val="008E7062"/>
    <w:rsid w:val="00921841"/>
    <w:rsid w:val="00A13657"/>
    <w:rsid w:val="00A32719"/>
    <w:rsid w:val="00A4768E"/>
    <w:rsid w:val="00A85A36"/>
    <w:rsid w:val="00AA5358"/>
    <w:rsid w:val="00B1772B"/>
    <w:rsid w:val="00B40720"/>
    <w:rsid w:val="00B51642"/>
    <w:rsid w:val="00B8382A"/>
    <w:rsid w:val="00BC0711"/>
    <w:rsid w:val="00BC096F"/>
    <w:rsid w:val="00BC37BE"/>
    <w:rsid w:val="00BD2115"/>
    <w:rsid w:val="00BE3252"/>
    <w:rsid w:val="00BF299C"/>
    <w:rsid w:val="00C35BE7"/>
    <w:rsid w:val="00C52B64"/>
    <w:rsid w:val="00C95C8F"/>
    <w:rsid w:val="00CB3357"/>
    <w:rsid w:val="00CC5200"/>
    <w:rsid w:val="00CE0579"/>
    <w:rsid w:val="00CE390C"/>
    <w:rsid w:val="00CE4582"/>
    <w:rsid w:val="00CF0CD0"/>
    <w:rsid w:val="00D0661C"/>
    <w:rsid w:val="00D21DD3"/>
    <w:rsid w:val="00D57C9F"/>
    <w:rsid w:val="00D80A55"/>
    <w:rsid w:val="00DB21C1"/>
    <w:rsid w:val="00DC0C40"/>
    <w:rsid w:val="00DF5B80"/>
    <w:rsid w:val="00E301FC"/>
    <w:rsid w:val="00E7004C"/>
    <w:rsid w:val="00E746B9"/>
    <w:rsid w:val="00E75211"/>
    <w:rsid w:val="00EA4126"/>
    <w:rsid w:val="00ED381E"/>
    <w:rsid w:val="00EE3471"/>
    <w:rsid w:val="00EE7D51"/>
    <w:rsid w:val="00EF6B90"/>
    <w:rsid w:val="00F1516D"/>
    <w:rsid w:val="00F213D9"/>
    <w:rsid w:val="00F60CAD"/>
    <w:rsid w:val="00FC58F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0EC293D7-5B1A-4CF8-968B-43DEF0A2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omic Sans MS" w:hAnsi="Comic Sans MS" w:cs="Arial"/>
      <w:sz w:val="22"/>
      <w:szCs w:val="22"/>
      <w:lang w:eastAsia="de-DE"/>
    </w:rPr>
  </w:style>
  <w:style w:type="paragraph" w:styleId="berschrift1">
    <w:name w:val="heading 1"/>
    <w:basedOn w:val="Standard"/>
    <w:next w:val="Standard"/>
    <w:qFormat/>
    <w:pPr>
      <w:keepNext/>
      <w:keepLines/>
      <w:numPr>
        <w:numId w:val="1"/>
      </w:numPr>
      <w:spacing w:before="240" w:after="120"/>
      <w:outlineLvl w:val="0"/>
    </w:pPr>
    <w:rPr>
      <w:b/>
      <w:sz w:val="28"/>
    </w:rPr>
  </w:style>
  <w:style w:type="paragraph" w:styleId="berschrift2">
    <w:name w:val="heading 2"/>
    <w:basedOn w:val="Standard"/>
    <w:next w:val="Standard"/>
    <w:qFormat/>
    <w:pPr>
      <w:keepNext/>
      <w:numPr>
        <w:ilvl w:val="1"/>
        <w:numId w:val="1"/>
      </w:numPr>
      <w:spacing w:before="120" w:after="60"/>
      <w:outlineLvl w:val="1"/>
    </w:pPr>
    <w:rPr>
      <w:b/>
    </w:rPr>
  </w:style>
  <w:style w:type="paragraph" w:styleId="berschrift3">
    <w:name w:val="heading 3"/>
    <w:basedOn w:val="Standard"/>
    <w:next w:val="Standard"/>
    <w:qFormat/>
    <w:pPr>
      <w:widowControl w:val="0"/>
      <w:numPr>
        <w:ilvl w:val="2"/>
        <w:numId w:val="1"/>
      </w:numPr>
      <w:spacing w:before="120" w:after="60"/>
      <w:outlineLvl w:val="2"/>
    </w:pPr>
    <w:rPr>
      <w:b/>
    </w:rPr>
  </w:style>
  <w:style w:type="paragraph" w:styleId="berschrift4">
    <w:name w:val="heading 4"/>
    <w:basedOn w:val="Standard"/>
    <w:next w:val="Standard"/>
    <w:qFormat/>
    <w:pPr>
      <w:keepNext/>
      <w:numPr>
        <w:ilvl w:val="3"/>
        <w:numId w:val="1"/>
      </w:numPr>
      <w:spacing w:before="120" w:after="60"/>
      <w:outlineLvl w:val="3"/>
    </w:pPr>
    <w:rPr>
      <w:b/>
    </w:rPr>
  </w:style>
  <w:style w:type="paragraph" w:styleId="berschrift5">
    <w:name w:val="heading 5"/>
    <w:basedOn w:val="Standard"/>
    <w:next w:val="Standard"/>
    <w:qFormat/>
    <w:pPr>
      <w:keepNext/>
      <w:outlineLvl w:val="4"/>
    </w:pPr>
    <w:rPr>
      <w:i/>
      <w:i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customStyle="1" w:styleId="Formatvorlage1">
    <w:name w:val="Formatvorlage1"/>
    <w:basedOn w:val="Standard"/>
    <w:next w:val="Standardeinzug"/>
    <w:pPr>
      <w:ind w:left="567"/>
    </w:pPr>
    <w:rPr>
      <w:lang w:val="de-DE"/>
    </w:rPr>
  </w:style>
  <w:style w:type="paragraph" w:customStyle="1" w:styleId="Formatvorlage2">
    <w:name w:val="Formatvorlage2"/>
    <w:basedOn w:val="Standard"/>
    <w:next w:val="berschrift3"/>
    <w:rPr>
      <w:lang w:val="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rPr>
      <w:rFonts w:cs="Arial"/>
      <w:sz w:val="16"/>
      <w:szCs w:val="22"/>
    </w:rPr>
  </w:style>
  <w:style w:type="character" w:styleId="Hyperlink">
    <w:name w:val="Hyperlink"/>
    <w:basedOn w:val="Absatz-Standardschriftart"/>
    <w:rPr>
      <w:color w:val="0000FF"/>
      <w:u w:val="single"/>
    </w:rPr>
  </w:style>
  <w:style w:type="paragraph" w:styleId="Verzeichnis1">
    <w:name w:val="toc 1"/>
    <w:basedOn w:val="Standard"/>
    <w:next w:val="Standard"/>
    <w:autoRedefine/>
    <w:semiHidden/>
    <w:pPr>
      <w:tabs>
        <w:tab w:val="left" w:pos="851"/>
        <w:tab w:val="right" w:leader="dot" w:pos="9923"/>
      </w:tabs>
      <w:overflowPunct w:val="0"/>
      <w:autoSpaceDE w:val="0"/>
      <w:autoSpaceDN w:val="0"/>
      <w:adjustRightInd w:val="0"/>
      <w:textAlignment w:val="baseline"/>
    </w:pPr>
    <w:rPr>
      <w:b/>
      <w:noProof/>
    </w:rPr>
  </w:style>
  <w:style w:type="paragraph" w:styleId="Verzeichnis2">
    <w:name w:val="toc 2"/>
    <w:basedOn w:val="Standard"/>
    <w:next w:val="Standard"/>
    <w:autoRedefine/>
    <w:semiHidden/>
    <w:pPr>
      <w:tabs>
        <w:tab w:val="left" w:pos="709"/>
        <w:tab w:val="right" w:leader="dot" w:pos="9628"/>
      </w:tabs>
      <w:overflowPunct w:val="0"/>
      <w:autoSpaceDE w:val="0"/>
      <w:autoSpaceDN w:val="0"/>
      <w:adjustRightInd w:val="0"/>
      <w:textAlignment w:val="baseline"/>
    </w:pPr>
    <w:rPr>
      <w:noProof/>
    </w:rPr>
  </w:style>
  <w:style w:type="paragraph" w:styleId="Verzeichnis3">
    <w:name w:val="toc 3"/>
    <w:basedOn w:val="Standard"/>
    <w:next w:val="Standard"/>
    <w:autoRedefine/>
    <w:semiHidden/>
    <w:pPr>
      <w:tabs>
        <w:tab w:val="left" w:pos="709"/>
        <w:tab w:val="right" w:leader="dot" w:pos="9628"/>
      </w:tabs>
      <w:overflowPunct w:val="0"/>
      <w:autoSpaceDE w:val="0"/>
      <w:autoSpaceDN w:val="0"/>
      <w:adjustRightInd w:val="0"/>
      <w:textAlignment w:val="baseline"/>
    </w:pPr>
    <w:rPr>
      <w:noProof/>
    </w:rPr>
  </w:style>
  <w:style w:type="paragraph" w:styleId="Verzeichnis4">
    <w:name w:val="toc 4"/>
    <w:basedOn w:val="Standard"/>
    <w:next w:val="Standard"/>
    <w:autoRedefine/>
    <w:semiHidden/>
    <w:pPr>
      <w:tabs>
        <w:tab w:val="left" w:pos="709"/>
        <w:tab w:val="right" w:leader="dot" w:pos="9628"/>
      </w:tabs>
      <w:overflowPunct w:val="0"/>
      <w:autoSpaceDE w:val="0"/>
      <w:autoSpaceDN w:val="0"/>
      <w:adjustRightInd w:val="0"/>
      <w:textAlignment w:val="baseline"/>
    </w:pPr>
    <w:rPr>
      <w:noProof/>
    </w:rPr>
  </w:style>
  <w:style w:type="character" w:styleId="BesuchterLink">
    <w:name w:val="FollowedHyperlink"/>
    <w:basedOn w:val="Absatz-Standardschriftart"/>
    <w:rPr>
      <w:color w:val="800080"/>
      <w:u w:val="single"/>
    </w:rPr>
  </w:style>
  <w:style w:type="table" w:styleId="Tabellenraster">
    <w:name w:val="Table Grid"/>
    <w:basedOn w:val="NormaleTabelle"/>
    <w:rsid w:val="008E7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21D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2F24F6F</Template>
  <TotalTime>0</TotalTime>
  <Pages>6</Pages>
  <Words>833</Words>
  <Characters>5252</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Titel</vt:lpstr>
    </vt:vector>
  </TitlesOfParts>
  <Company>Ennetbaden</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Christoph Kupper</dc:creator>
  <cp:lastModifiedBy>Russo Sophia WATTWIL</cp:lastModifiedBy>
  <cp:revision>2</cp:revision>
  <cp:lastPrinted>2014-11-04T08:13:00Z</cp:lastPrinted>
  <dcterms:created xsi:type="dcterms:W3CDTF">2019-10-30T07:01:00Z</dcterms:created>
  <dcterms:modified xsi:type="dcterms:W3CDTF">2019-10-30T07:01:00Z</dcterms:modified>
</cp:coreProperties>
</file>