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3748" w14:textId="78130257" w:rsidR="003D48A7" w:rsidRPr="00227C07" w:rsidRDefault="003D48A7">
      <w:pPr>
        <w:rPr>
          <w:rFonts w:ascii="Arial" w:hAnsi="Arial" w:cs="Arial"/>
          <w:b/>
          <w:bCs/>
          <w:sz w:val="28"/>
          <w:szCs w:val="28"/>
        </w:rPr>
      </w:pPr>
      <w:r w:rsidRPr="00227C07">
        <w:rPr>
          <w:rFonts w:ascii="Arial" w:hAnsi="Arial" w:cs="Arial"/>
          <w:b/>
          <w:bCs/>
          <w:sz w:val="28"/>
          <w:szCs w:val="28"/>
        </w:rPr>
        <w:t xml:space="preserve">Bike </w:t>
      </w:r>
      <w:proofErr w:type="spellStart"/>
      <w:r w:rsidRPr="00227C07">
        <w:rPr>
          <w:rFonts w:ascii="Arial" w:hAnsi="Arial" w:cs="Arial"/>
          <w:b/>
          <w:bCs/>
          <w:sz w:val="28"/>
          <w:szCs w:val="28"/>
        </w:rPr>
        <w:t>to</w:t>
      </w:r>
      <w:proofErr w:type="spellEnd"/>
      <w:r w:rsidRPr="00227C0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27C07">
        <w:rPr>
          <w:rFonts w:ascii="Arial" w:hAnsi="Arial" w:cs="Arial"/>
          <w:b/>
          <w:bCs/>
          <w:sz w:val="28"/>
          <w:szCs w:val="28"/>
        </w:rPr>
        <w:t>work</w:t>
      </w:r>
      <w:proofErr w:type="spellEnd"/>
      <w:r w:rsidR="00B10164" w:rsidRPr="00227C0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227C07" w:rsidRPr="00227C07">
        <w:rPr>
          <w:rFonts w:ascii="Arial" w:hAnsi="Arial" w:cs="Arial"/>
          <w:b/>
          <w:bCs/>
          <w:sz w:val="28"/>
          <w:szCs w:val="28"/>
        </w:rPr>
        <w:t>6</w:t>
      </w:r>
      <w:r w:rsidR="00B10164" w:rsidRPr="00227C07">
        <w:rPr>
          <w:rFonts w:ascii="Arial" w:hAnsi="Arial" w:cs="Arial"/>
          <w:b/>
          <w:bCs/>
          <w:sz w:val="28"/>
          <w:szCs w:val="28"/>
        </w:rPr>
        <w:t xml:space="preserve"> – Wattwil ist dabei!</w:t>
      </w:r>
    </w:p>
    <w:p w14:paraId="6CF32083" w14:textId="65A21C2F" w:rsidR="00296CD4" w:rsidRPr="00227C07" w:rsidRDefault="00296CD4" w:rsidP="00B10164">
      <w:pPr>
        <w:jc w:val="both"/>
        <w:rPr>
          <w:rFonts w:ascii="Arial" w:hAnsi="Arial" w:cs="Arial"/>
          <w:sz w:val="22"/>
          <w:szCs w:val="22"/>
        </w:rPr>
      </w:pPr>
      <w:r w:rsidRPr="00227C07">
        <w:rPr>
          <w:rFonts w:ascii="Arial" w:hAnsi="Arial" w:cs="Arial"/>
          <w:sz w:val="22"/>
          <w:szCs w:val="22"/>
        </w:rPr>
        <w:t xml:space="preserve">Anfangs Mai startet eine neue </w:t>
      </w:r>
      <w:r w:rsidR="003D48A7" w:rsidRPr="00227C07">
        <w:rPr>
          <w:rFonts w:ascii="Arial" w:hAnsi="Arial" w:cs="Arial"/>
          <w:sz w:val="22"/>
          <w:szCs w:val="22"/>
        </w:rPr>
        <w:t>Challenge</w:t>
      </w:r>
      <w:r w:rsidRPr="00227C07">
        <w:rPr>
          <w:rFonts w:ascii="Arial" w:hAnsi="Arial" w:cs="Arial"/>
          <w:sz w:val="22"/>
          <w:szCs w:val="22"/>
        </w:rPr>
        <w:t xml:space="preserve"> der nationalen Aktion «bike to work». Die Energiestadt Wattw</w:t>
      </w:r>
      <w:r w:rsidR="00BF291A" w:rsidRPr="00227C07">
        <w:rPr>
          <w:rFonts w:ascii="Arial" w:hAnsi="Arial" w:cs="Arial"/>
          <w:sz w:val="22"/>
          <w:szCs w:val="22"/>
        </w:rPr>
        <w:t>i</w:t>
      </w:r>
      <w:r w:rsidRPr="00227C07">
        <w:rPr>
          <w:rFonts w:ascii="Arial" w:hAnsi="Arial" w:cs="Arial"/>
          <w:sz w:val="22"/>
          <w:szCs w:val="22"/>
        </w:rPr>
        <w:t>l unterstützt das Projekt</w:t>
      </w:r>
      <w:r w:rsidR="00BF291A" w:rsidRPr="00227C07">
        <w:rPr>
          <w:rFonts w:ascii="Arial" w:hAnsi="Arial" w:cs="Arial"/>
          <w:sz w:val="22"/>
          <w:szCs w:val="22"/>
        </w:rPr>
        <w:t xml:space="preserve"> und verlost unter den teilnehmenden </w:t>
      </w:r>
      <w:r w:rsidR="003D48A7" w:rsidRPr="00227C07">
        <w:rPr>
          <w:rFonts w:ascii="Arial" w:hAnsi="Arial" w:cs="Arial"/>
          <w:sz w:val="22"/>
          <w:szCs w:val="22"/>
        </w:rPr>
        <w:t>Betrieben</w:t>
      </w:r>
      <w:r w:rsidR="00BF291A" w:rsidRPr="00227C07">
        <w:rPr>
          <w:rFonts w:ascii="Arial" w:hAnsi="Arial" w:cs="Arial"/>
          <w:sz w:val="22"/>
          <w:szCs w:val="22"/>
        </w:rPr>
        <w:t xml:space="preserve"> von Wattwil Einkaufsgutscheine des «Zentrum Wattwil»</w:t>
      </w:r>
      <w:r w:rsidRPr="00227C07">
        <w:rPr>
          <w:rFonts w:ascii="Arial" w:hAnsi="Arial" w:cs="Arial"/>
          <w:sz w:val="22"/>
          <w:szCs w:val="22"/>
        </w:rPr>
        <w:t xml:space="preserve"> </w:t>
      </w:r>
    </w:p>
    <w:p w14:paraId="16C68CA0" w14:textId="116C8F21" w:rsidR="00D77922" w:rsidRPr="00227C07" w:rsidRDefault="003D48A7" w:rsidP="00B10164">
      <w:pPr>
        <w:jc w:val="both"/>
        <w:rPr>
          <w:rFonts w:ascii="Arial" w:hAnsi="Arial" w:cs="Arial"/>
          <w:sz w:val="22"/>
          <w:szCs w:val="22"/>
        </w:rPr>
      </w:pPr>
      <w:r w:rsidRPr="00227C07">
        <w:rPr>
          <w:rFonts w:ascii="Arial" w:hAnsi="Arial" w:cs="Arial"/>
          <w:sz w:val="22"/>
          <w:szCs w:val="22"/>
        </w:rPr>
        <w:t>B</w:t>
      </w:r>
      <w:r w:rsidR="00D77922" w:rsidRPr="00227C07">
        <w:rPr>
          <w:rFonts w:ascii="Arial" w:hAnsi="Arial" w:cs="Arial"/>
          <w:sz w:val="22"/>
          <w:szCs w:val="22"/>
        </w:rPr>
        <w:t>ike to work ist eine Zwei-Monatsaktion der Pro Schweiz zur</w:t>
      </w:r>
      <w:r w:rsidR="00B10164" w:rsidRPr="00227C07">
        <w:rPr>
          <w:rFonts w:ascii="Arial" w:hAnsi="Arial" w:cs="Arial"/>
          <w:sz w:val="22"/>
          <w:szCs w:val="22"/>
        </w:rPr>
        <w:t xml:space="preserve"> </w:t>
      </w:r>
      <w:r w:rsidR="00D77922" w:rsidRPr="00227C07">
        <w:rPr>
          <w:rFonts w:ascii="Arial" w:hAnsi="Arial" w:cs="Arial"/>
          <w:sz w:val="22"/>
          <w:szCs w:val="22"/>
        </w:rPr>
        <w:t>Velo</w:t>
      </w:r>
      <w:r w:rsidR="00BF291A" w:rsidRPr="00227C07">
        <w:rPr>
          <w:rFonts w:ascii="Arial" w:hAnsi="Arial" w:cs="Arial"/>
          <w:sz w:val="22"/>
          <w:szCs w:val="22"/>
        </w:rPr>
        <w:t>- und Gesundheits</w:t>
      </w:r>
      <w:r w:rsidR="00D77922" w:rsidRPr="00227C07">
        <w:rPr>
          <w:rFonts w:ascii="Arial" w:hAnsi="Arial" w:cs="Arial"/>
          <w:sz w:val="22"/>
          <w:szCs w:val="22"/>
        </w:rPr>
        <w:t>förderung im Betrieb</w:t>
      </w:r>
      <w:r w:rsidR="00B10164" w:rsidRPr="00227C07">
        <w:rPr>
          <w:rFonts w:ascii="Arial" w:hAnsi="Arial" w:cs="Arial"/>
          <w:sz w:val="22"/>
          <w:szCs w:val="22"/>
        </w:rPr>
        <w:t xml:space="preserve"> </w:t>
      </w:r>
      <w:r w:rsidR="00D77922" w:rsidRPr="00227C07">
        <w:rPr>
          <w:rFonts w:ascii="Arial" w:hAnsi="Arial" w:cs="Arial"/>
          <w:sz w:val="22"/>
          <w:szCs w:val="22"/>
        </w:rPr>
        <w:t xml:space="preserve">mit dem Ziel, dass möglichst viele </w:t>
      </w:r>
      <w:r w:rsidRPr="00227C07">
        <w:rPr>
          <w:rFonts w:ascii="Arial" w:hAnsi="Arial" w:cs="Arial"/>
          <w:sz w:val="22"/>
          <w:szCs w:val="22"/>
        </w:rPr>
        <w:t>Mitarbeitende</w:t>
      </w:r>
      <w:r w:rsidR="00D77922" w:rsidRPr="00227C07">
        <w:rPr>
          <w:rFonts w:ascii="Arial" w:hAnsi="Arial" w:cs="Arial"/>
          <w:sz w:val="22"/>
          <w:szCs w:val="22"/>
        </w:rPr>
        <w:t xml:space="preserve"> für mindestens einen Teil ihres Arbeitsweges das Velo benutzen. Denn das macht fit und leistungsfähig, bereitet Spass und entlastet die Umwelt. Die Aktion findet jährlich </w:t>
      </w:r>
      <w:r w:rsidR="00D77922" w:rsidRPr="00227C07">
        <w:rPr>
          <w:rFonts w:ascii="Arial" w:hAnsi="Arial" w:cs="Arial"/>
          <w:b/>
          <w:bCs/>
          <w:sz w:val="22"/>
          <w:szCs w:val="22"/>
        </w:rPr>
        <w:t>in den Monaten Mai und/oder Juni </w:t>
      </w:r>
      <w:r w:rsidR="00D77922" w:rsidRPr="00227C07">
        <w:rPr>
          <w:rFonts w:ascii="Arial" w:hAnsi="Arial" w:cs="Arial"/>
          <w:sz w:val="22"/>
          <w:szCs w:val="22"/>
        </w:rPr>
        <w:t>statt.</w:t>
      </w:r>
    </w:p>
    <w:p w14:paraId="7FF59892" w14:textId="17EC3B98" w:rsidR="00D77922" w:rsidRPr="00227C07" w:rsidRDefault="00D77922" w:rsidP="00B10164">
      <w:pPr>
        <w:jc w:val="both"/>
        <w:rPr>
          <w:rFonts w:ascii="Arial" w:hAnsi="Arial" w:cs="Arial"/>
          <w:sz w:val="22"/>
          <w:szCs w:val="22"/>
        </w:rPr>
      </w:pPr>
      <w:r w:rsidRPr="00227C07">
        <w:rPr>
          <w:rFonts w:ascii="Arial" w:hAnsi="Arial" w:cs="Arial"/>
          <w:b/>
          <w:bCs/>
          <w:sz w:val="22"/>
          <w:szCs w:val="22"/>
        </w:rPr>
        <w:t>Machen Sie auch mit!</w:t>
      </w:r>
      <w:r w:rsidRPr="00227C07">
        <w:rPr>
          <w:rFonts w:ascii="Arial" w:hAnsi="Arial" w:cs="Arial"/>
          <w:sz w:val="22"/>
          <w:szCs w:val="22"/>
        </w:rPr>
        <w:t xml:space="preserve"> Melden Sie sich und Ihre</w:t>
      </w:r>
      <w:r w:rsidR="003D48A7" w:rsidRPr="00227C07">
        <w:rPr>
          <w:rFonts w:ascii="Arial" w:hAnsi="Arial" w:cs="Arial"/>
          <w:sz w:val="22"/>
          <w:szCs w:val="22"/>
        </w:rPr>
        <w:t xml:space="preserve">n Betrieb </w:t>
      </w:r>
      <w:r w:rsidRPr="00227C07">
        <w:rPr>
          <w:rFonts w:ascii="Arial" w:hAnsi="Arial" w:cs="Arial"/>
          <w:sz w:val="22"/>
          <w:szCs w:val="22"/>
        </w:rPr>
        <w:t>unter</w:t>
      </w:r>
      <w:r w:rsidR="003D48A7" w:rsidRPr="00227C07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3D48A7" w:rsidRPr="00227C07">
          <w:rPr>
            <w:rStyle w:val="Hyperlink"/>
            <w:rFonts w:ascii="Arial" w:hAnsi="Arial" w:cs="Arial"/>
            <w:sz w:val="22"/>
            <w:szCs w:val="22"/>
          </w:rPr>
          <w:t>biketowork.ch</w:t>
        </w:r>
      </w:hyperlink>
      <w:r w:rsidR="003D48A7" w:rsidRPr="00227C07">
        <w:rPr>
          <w:rFonts w:ascii="Arial" w:hAnsi="Arial" w:cs="Arial"/>
          <w:sz w:val="22"/>
          <w:szCs w:val="22"/>
        </w:rPr>
        <w:t xml:space="preserve"> </w:t>
      </w:r>
      <w:r w:rsidRPr="00227C07">
        <w:rPr>
          <w:rFonts w:ascii="Arial" w:hAnsi="Arial" w:cs="Arial"/>
          <w:sz w:val="22"/>
          <w:szCs w:val="22"/>
        </w:rPr>
        <w:t xml:space="preserve">für die nächste Aktion an. </w:t>
      </w:r>
    </w:p>
    <w:p w14:paraId="13A19808" w14:textId="74C6EE85" w:rsidR="001C7533" w:rsidRPr="00227C07" w:rsidRDefault="00227C07" w:rsidP="00B10164">
      <w:pPr>
        <w:jc w:val="both"/>
        <w:rPr>
          <w:rFonts w:ascii="Arial" w:hAnsi="Arial" w:cs="Arial"/>
          <w:noProof/>
          <w:sz w:val="22"/>
          <w:szCs w:val="22"/>
        </w:rPr>
      </w:pPr>
      <w:r w:rsidRPr="00227C0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7B0FAB" wp14:editId="407E3759">
            <wp:simplePos x="0" y="0"/>
            <wp:positionH relativeFrom="column">
              <wp:posOffset>-213995</wp:posOffset>
            </wp:positionH>
            <wp:positionV relativeFrom="paragraph">
              <wp:posOffset>122555</wp:posOffset>
            </wp:positionV>
            <wp:extent cx="2941320" cy="1381125"/>
            <wp:effectExtent l="0" t="0" r="0" b="0"/>
            <wp:wrapTight wrapText="bothSides">
              <wp:wrapPolygon edited="0">
                <wp:start x="9793" y="3575"/>
                <wp:lineTo x="3358" y="7150"/>
                <wp:lineTo x="1959" y="8044"/>
                <wp:lineTo x="1679" y="12811"/>
                <wp:lineTo x="1679" y="16088"/>
                <wp:lineTo x="2238" y="17280"/>
                <wp:lineTo x="3358" y="17876"/>
                <wp:lineTo x="6995" y="17876"/>
                <wp:lineTo x="15389" y="17280"/>
                <wp:lineTo x="20145" y="16088"/>
                <wp:lineTo x="20285" y="12215"/>
                <wp:lineTo x="19585" y="11619"/>
                <wp:lineTo x="14689" y="8640"/>
                <wp:lineTo x="12731" y="6554"/>
                <wp:lineTo x="10492" y="3575"/>
                <wp:lineTo x="9793" y="3575"/>
              </wp:wrapPolygon>
            </wp:wrapTight>
            <wp:docPr id="1727454030" name="Grafik 4" descr="Ein Bild, das Screenshot, Grafiken, Schrif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54030" name="Grafik 4" descr="Ein Bild, das Screenshot, Grafiken, Schrift, Grafikdesig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C07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636E4AA" wp14:editId="7323D3B8">
            <wp:simplePos x="0" y="0"/>
            <wp:positionH relativeFrom="column">
              <wp:posOffset>3481705</wp:posOffset>
            </wp:positionH>
            <wp:positionV relativeFrom="paragraph">
              <wp:posOffset>284542</wp:posOffset>
            </wp:positionV>
            <wp:extent cx="2209273" cy="1266825"/>
            <wp:effectExtent l="0" t="0" r="635" b="0"/>
            <wp:wrapTight wrapText="bothSides">
              <wp:wrapPolygon edited="0">
                <wp:start x="0" y="0"/>
                <wp:lineTo x="0" y="21113"/>
                <wp:lineTo x="21420" y="21113"/>
                <wp:lineTo x="21420" y="0"/>
                <wp:lineTo x="0" y="0"/>
              </wp:wrapPolygon>
            </wp:wrapTight>
            <wp:docPr id="201704105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73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48A7" w:rsidRPr="00227C07">
        <w:rPr>
          <w:rFonts w:ascii="Arial" w:hAnsi="Arial" w:cs="Arial"/>
          <w:sz w:val="22"/>
          <w:szCs w:val="22"/>
        </w:rPr>
        <w:t>Die Energiestadt Wattwil freut sich auf Ihre Teilnahme!</w:t>
      </w:r>
      <w:r w:rsidR="001C7533" w:rsidRPr="00227C07">
        <w:rPr>
          <w:rFonts w:ascii="Arial" w:hAnsi="Arial" w:cs="Arial"/>
          <w:noProof/>
          <w:sz w:val="22"/>
          <w:szCs w:val="22"/>
        </w:rPr>
        <w:t xml:space="preserve"> </w:t>
      </w:r>
    </w:p>
    <w:p w14:paraId="362C4059" w14:textId="7020BC6F" w:rsidR="00227C07" w:rsidRPr="00227C07" w:rsidRDefault="00227C07" w:rsidP="00B10164">
      <w:pPr>
        <w:jc w:val="both"/>
        <w:rPr>
          <w:rFonts w:ascii="Arial" w:hAnsi="Arial" w:cs="Arial"/>
          <w:noProof/>
          <w:sz w:val="22"/>
          <w:szCs w:val="22"/>
        </w:rPr>
      </w:pPr>
    </w:p>
    <w:p w14:paraId="2AD6F151" w14:textId="46A7E07C" w:rsidR="00227C07" w:rsidRPr="00227C07" w:rsidRDefault="00227C07" w:rsidP="00B10164">
      <w:pPr>
        <w:jc w:val="both"/>
        <w:rPr>
          <w:rFonts w:ascii="Arial" w:hAnsi="Arial" w:cs="Arial"/>
          <w:noProof/>
          <w:sz w:val="22"/>
          <w:szCs w:val="22"/>
        </w:rPr>
      </w:pPr>
    </w:p>
    <w:p w14:paraId="46A90F92" w14:textId="7BC477DC" w:rsidR="00227C07" w:rsidRPr="00227C07" w:rsidRDefault="00227C07" w:rsidP="00B10164">
      <w:pPr>
        <w:jc w:val="both"/>
        <w:rPr>
          <w:rFonts w:ascii="Arial" w:hAnsi="Arial" w:cs="Arial"/>
          <w:noProof/>
          <w:sz w:val="22"/>
          <w:szCs w:val="22"/>
        </w:rPr>
      </w:pPr>
    </w:p>
    <w:p w14:paraId="19746B35" w14:textId="0CEF1B98" w:rsidR="00227C07" w:rsidRPr="00606EA7" w:rsidRDefault="00227C07" w:rsidP="00B10164">
      <w:pPr>
        <w:jc w:val="both"/>
        <w:rPr>
          <w:rFonts w:ascii="Arial" w:hAnsi="Arial" w:cs="Arial"/>
          <w:noProof/>
        </w:rPr>
      </w:pPr>
    </w:p>
    <w:sectPr w:rsidR="00227C07" w:rsidRPr="00606E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22"/>
    <w:rsid w:val="001150DD"/>
    <w:rsid w:val="001C7533"/>
    <w:rsid w:val="00227C07"/>
    <w:rsid w:val="00296CD4"/>
    <w:rsid w:val="002C1AE4"/>
    <w:rsid w:val="003D48A7"/>
    <w:rsid w:val="00525AD3"/>
    <w:rsid w:val="00606EA7"/>
    <w:rsid w:val="0065378B"/>
    <w:rsid w:val="00AC6E0F"/>
    <w:rsid w:val="00B10164"/>
    <w:rsid w:val="00BF291A"/>
    <w:rsid w:val="00C813A3"/>
    <w:rsid w:val="00D261D8"/>
    <w:rsid w:val="00D77922"/>
    <w:rsid w:val="00DD5904"/>
    <w:rsid w:val="00E157C0"/>
    <w:rsid w:val="00FB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79BDC"/>
  <w15:chartTrackingRefBased/>
  <w15:docId w15:val="{93F9A3B3-0D31-43AB-AF57-BCBC29B6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7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7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7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7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79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79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79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79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79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79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79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79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79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79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7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7792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792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48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biketowork.ch/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Gehrig Ilona   WATTWIL</dc:creator>
  <cp:keywords/>
  <dc:description/>
  <cp:lastModifiedBy>Gehrig Ilona   WATTWIL</cp:lastModifiedBy>
  <cp:revision>3</cp:revision>
  <cp:lastPrinted>2026-04-09T07:31:00Z</cp:lastPrinted>
  <dcterms:created xsi:type="dcterms:W3CDTF">2026-04-09T07:24:00Z</dcterms:created>
  <dcterms:modified xsi:type="dcterms:W3CDTF">2026-04-09T07:32:00Z</dcterms:modified>
</cp:coreProperties>
</file>